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ind w:left="-210" w:leftChars="-100" w:right="-210" w:rightChars="-100"/>
        <w:jc w:val="center"/>
        <w:rPr>
          <w:rFonts w:ascii="Times New Roman" w:hAnsi="Times New Roman" w:eastAsia="方正小标宋简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color w:val="auto"/>
          <w:sz w:val="32"/>
          <w:szCs w:val="32"/>
          <w:lang w:eastAsia="zh-CN"/>
        </w:rPr>
        <w:t>通道</w:t>
      </w:r>
      <w:r>
        <w:rPr>
          <w:rFonts w:hint="eastAsia" w:ascii="Times New Roman" w:hAnsi="Times New Roman" w:eastAsia="方正小标宋简体"/>
          <w:color w:val="auto"/>
          <w:sz w:val="32"/>
          <w:szCs w:val="32"/>
        </w:rPr>
        <w:t>县集体建设用地和农用地基准地价成果听证会报名表</w:t>
      </w:r>
    </w:p>
    <w:tbl>
      <w:tblPr>
        <w:tblStyle w:val="5"/>
        <w:tblW w:w="85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身份证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7" w:leftChars="-51" w:right="-107" w:rightChars="-51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报名参会主要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理由</w:t>
            </w:r>
          </w:p>
        </w:tc>
        <w:tc>
          <w:tcPr>
            <w:tcW w:w="7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4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50FB8"/>
    <w:rsid w:val="1D55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Hyperlink"/>
    <w:qFormat/>
    <w:uiPriority w:val="99"/>
    <w:rPr>
      <w:color w:val="66666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2020-11-19T02:58:00Z</dcterms:created>
  <dc:creator>bendan</dc:creator>
  <cp:lastModifiedBy>bendan</cp:lastModifiedBy>
  <dcterms:modified xsi:type="dcterms:W3CDTF">2020-11-19T02:58:44Z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