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重大政策和重点项目等绩效目标情况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0"/>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eastAsia="zh-CN"/>
        </w:rPr>
        <w:t>通道县</w:t>
      </w:r>
      <w:r>
        <w:rPr>
          <w:rFonts w:hint="default" w:ascii="Times New Roman" w:hAnsi="Times New Roman" w:eastAsia="仿宋_GB2312" w:cs="Times New Roman"/>
          <w:i w:val="0"/>
          <w:iCs w:val="0"/>
          <w:caps w:val="0"/>
          <w:color w:val="000000"/>
          <w:spacing w:val="0"/>
          <w:sz w:val="32"/>
          <w:szCs w:val="32"/>
          <w:shd w:val="clear" w:fill="FFFFFF"/>
        </w:rPr>
        <w:t>财政局认真贯彻落实党的十九大“建立全面透明、标准科学、约束有力的预算制度，全面实施绩效管理”的部署安排，加快构建全方位、全过程、全履盖的预算绩效管理体系，不断完善工作机制、狠抓工作落实，积极稳妥地推进预算绩效管理工作。现将我</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年度预算绩效管理工作总结如下：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r>
        <w:rPr>
          <w:rStyle w:val="5"/>
          <w:rFonts w:hint="default" w:ascii="Times New Roman" w:hAnsi="Times New Roman" w:eastAsia="黑体" w:cs="Times New Roman"/>
          <w:b w:val="0"/>
          <w:bCs/>
          <w:i w:val="0"/>
          <w:iCs w:val="0"/>
          <w:caps w:val="0"/>
          <w:color w:val="000000"/>
          <w:spacing w:val="0"/>
          <w:sz w:val="32"/>
          <w:szCs w:val="32"/>
          <w:shd w:val="clear" w:fill="FFFFFF"/>
        </w:rPr>
        <w:t>一、202</w:t>
      </w:r>
      <w:r>
        <w:rPr>
          <w:rStyle w:val="5"/>
          <w:rFonts w:hint="eastAsia" w:ascii="Times New Roman" w:hAnsi="Times New Roman" w:eastAsia="黑体" w:cs="Times New Roman"/>
          <w:b w:val="0"/>
          <w:bCs/>
          <w:i w:val="0"/>
          <w:iCs w:val="0"/>
          <w:caps w:val="0"/>
          <w:color w:val="000000"/>
          <w:spacing w:val="0"/>
          <w:sz w:val="32"/>
          <w:szCs w:val="32"/>
          <w:shd w:val="clear" w:fill="FFFFFF"/>
          <w:lang w:val="en-US" w:eastAsia="zh-CN"/>
        </w:rPr>
        <w:t>2</w:t>
      </w:r>
      <w:r>
        <w:rPr>
          <w:rStyle w:val="5"/>
          <w:rFonts w:hint="default" w:ascii="Times New Roman" w:hAnsi="Times New Roman" w:eastAsia="黑体" w:cs="Times New Roman"/>
          <w:b w:val="0"/>
          <w:bCs/>
          <w:i w:val="0"/>
          <w:iCs w:val="0"/>
          <w:caps w:val="0"/>
          <w:color w:val="000000"/>
          <w:spacing w:val="0"/>
          <w:sz w:val="32"/>
          <w:szCs w:val="32"/>
          <w:shd w:val="clear" w:fill="FFFFFF"/>
        </w:rPr>
        <w:t>年预算绩效工作开展情况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3" w:firstLineChars="200"/>
        <w:textAlignment w:val="auto"/>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i w:val="0"/>
          <w:iCs w:val="0"/>
          <w:caps w:val="0"/>
          <w:color w:val="000000"/>
          <w:spacing w:val="0"/>
          <w:sz w:val="32"/>
          <w:szCs w:val="32"/>
          <w:shd w:val="clear" w:fill="FFFFFF"/>
        </w:rPr>
        <w:t>（一）建立健全管理制度体系。</w:t>
      </w:r>
      <w:r>
        <w:rPr>
          <w:rFonts w:hint="default" w:ascii="Times New Roman" w:hAnsi="Times New Roman" w:eastAsia="仿宋_GB2312" w:cs="Times New Roman"/>
          <w:i w:val="0"/>
          <w:iCs w:val="0"/>
          <w:caps w:val="0"/>
          <w:color w:val="000000"/>
          <w:spacing w:val="0"/>
          <w:sz w:val="32"/>
          <w:szCs w:val="32"/>
          <w:shd w:val="clear" w:fill="FFFFFF"/>
        </w:rPr>
        <w:t>为切实提高预算绩效管理水平，结合舞钢实际，出台了《</w:t>
      </w:r>
      <w:r>
        <w:rPr>
          <w:rFonts w:hint="default" w:ascii="Times New Roman" w:hAnsi="Times New Roman" w:eastAsia="仿宋_GB2312" w:cs="Times New Roman"/>
          <w:i w:val="0"/>
          <w:iCs w:val="0"/>
          <w:caps w:val="0"/>
          <w:color w:val="000000"/>
          <w:spacing w:val="0"/>
          <w:sz w:val="32"/>
          <w:szCs w:val="32"/>
          <w:shd w:val="clear" w:fill="FFFFFF"/>
          <w:lang w:eastAsia="zh-CN"/>
        </w:rPr>
        <w:t>通道县</w:t>
      </w:r>
      <w:r>
        <w:rPr>
          <w:rFonts w:hint="default" w:ascii="Times New Roman" w:hAnsi="Times New Roman" w:eastAsia="仿宋_GB2312" w:cs="Times New Roman"/>
          <w:i w:val="0"/>
          <w:iCs w:val="0"/>
          <w:caps w:val="0"/>
          <w:color w:val="000000"/>
          <w:spacing w:val="0"/>
          <w:sz w:val="32"/>
          <w:szCs w:val="32"/>
          <w:shd w:val="clear" w:fill="FFFFFF"/>
        </w:rPr>
        <w:t>全面推进预算绩效管理实施方案》、制定了《</w:t>
      </w:r>
      <w:r>
        <w:rPr>
          <w:rFonts w:hint="default" w:ascii="Times New Roman" w:hAnsi="Times New Roman" w:eastAsia="仿宋_GB2312" w:cs="Times New Roman"/>
          <w:i w:val="0"/>
          <w:iCs w:val="0"/>
          <w:caps w:val="0"/>
          <w:color w:val="000000"/>
          <w:spacing w:val="0"/>
          <w:sz w:val="32"/>
          <w:szCs w:val="32"/>
          <w:shd w:val="clear" w:fill="FFFFFF"/>
          <w:lang w:eastAsia="zh-CN"/>
        </w:rPr>
        <w:t>通道县</w:t>
      </w:r>
      <w:r>
        <w:rPr>
          <w:rFonts w:hint="default" w:ascii="Times New Roman" w:hAnsi="Times New Roman" w:eastAsia="仿宋_GB2312" w:cs="Times New Roman"/>
          <w:i w:val="0"/>
          <w:iCs w:val="0"/>
          <w:caps w:val="0"/>
          <w:color w:val="000000"/>
          <w:spacing w:val="0"/>
          <w:sz w:val="32"/>
          <w:szCs w:val="32"/>
          <w:shd w:val="clear" w:fill="FFFFFF"/>
        </w:rPr>
        <w:t>预算绩效管理办法》等管理办法、成立了《</w:t>
      </w:r>
      <w:r>
        <w:rPr>
          <w:rFonts w:hint="default" w:ascii="Times New Roman" w:hAnsi="Times New Roman" w:eastAsia="仿宋_GB2312" w:cs="Times New Roman"/>
          <w:i w:val="0"/>
          <w:iCs w:val="0"/>
          <w:caps w:val="0"/>
          <w:color w:val="000000"/>
          <w:spacing w:val="0"/>
          <w:sz w:val="32"/>
          <w:szCs w:val="32"/>
          <w:shd w:val="clear" w:fill="FFFFFF"/>
          <w:lang w:eastAsia="zh-CN"/>
        </w:rPr>
        <w:t>通道县</w:t>
      </w:r>
      <w:r>
        <w:rPr>
          <w:rFonts w:hint="default" w:ascii="Times New Roman" w:hAnsi="Times New Roman" w:eastAsia="仿宋_GB2312" w:cs="Times New Roman"/>
          <w:i w:val="0"/>
          <w:iCs w:val="0"/>
          <w:caps w:val="0"/>
          <w:color w:val="000000"/>
          <w:spacing w:val="0"/>
          <w:sz w:val="32"/>
          <w:szCs w:val="32"/>
          <w:shd w:val="clear" w:fill="FFFFFF"/>
        </w:rPr>
        <w:t>财政局预算绩效管理工作领导小组》等。通过制度建设的完善，为我</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rPr>
        <w:t>“全面实施预算绩效”最终目标打下坚实基础，进一步从制度上明确目标任务、夯实工作职责、规范操作流程，形成各司其职、各尽其责、股室联动、合力推进的工作格局。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3" w:firstLineChars="200"/>
        <w:textAlignment w:val="auto"/>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i w:val="0"/>
          <w:iCs w:val="0"/>
          <w:caps w:val="0"/>
          <w:color w:val="000000"/>
          <w:spacing w:val="0"/>
          <w:sz w:val="32"/>
          <w:szCs w:val="32"/>
          <w:shd w:val="clear" w:fill="FFFFFF"/>
        </w:rPr>
        <w:t>（二）扎实推进预算绩效管理。一是预算绩效目标管理情况。</w:t>
      </w:r>
      <w:r>
        <w:rPr>
          <w:rFonts w:hint="default" w:ascii="Times New Roman" w:hAnsi="Times New Roman" w:eastAsia="仿宋_GB2312" w:cs="Times New Roman"/>
          <w:i w:val="0"/>
          <w:iCs w:val="0"/>
          <w:caps w:val="0"/>
          <w:color w:val="000000"/>
          <w:spacing w:val="0"/>
          <w:sz w:val="32"/>
          <w:szCs w:val="32"/>
          <w:shd w:val="clear" w:fill="FFFFFF"/>
        </w:rPr>
        <w:t>在预算编制阶段，指导各预算部门（单位）强化绩效意识和成本理念，按照规定科学设置整体绩效目标和项目绩效目标；组织各预算部门（单位）在“</w:t>
      </w:r>
      <w:r>
        <w:rPr>
          <w:rFonts w:hint="default" w:ascii="Times New Roman" w:hAnsi="Times New Roman" w:eastAsia="仿宋_GB2312" w:cs="Times New Roman"/>
          <w:i w:val="0"/>
          <w:iCs w:val="0"/>
          <w:caps w:val="0"/>
          <w:color w:val="000000"/>
          <w:spacing w:val="0"/>
          <w:sz w:val="32"/>
          <w:szCs w:val="32"/>
          <w:shd w:val="clear" w:fill="FFFFFF"/>
          <w:lang w:eastAsia="zh-CN"/>
        </w:rPr>
        <w:t>通道县</w:t>
      </w:r>
      <w:r>
        <w:rPr>
          <w:rFonts w:hint="default" w:ascii="Times New Roman" w:hAnsi="Times New Roman" w:eastAsia="仿宋_GB2312" w:cs="Times New Roman"/>
          <w:i w:val="0"/>
          <w:iCs w:val="0"/>
          <w:caps w:val="0"/>
          <w:color w:val="000000"/>
          <w:spacing w:val="0"/>
          <w:sz w:val="32"/>
          <w:szCs w:val="32"/>
          <w:shd w:val="clear" w:fill="FFFFFF"/>
        </w:rPr>
        <w:t>人民政府网站”预决算公开平台公开公示。202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年度，全</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lang w:val="en-US" w:eastAsia="zh-CN"/>
        </w:rPr>
        <w:t>123</w:t>
      </w:r>
      <w:r>
        <w:rPr>
          <w:rFonts w:hint="default" w:ascii="Times New Roman" w:hAnsi="Times New Roman" w:eastAsia="仿宋_GB2312" w:cs="Times New Roman"/>
          <w:i w:val="0"/>
          <w:iCs w:val="0"/>
          <w:caps w:val="0"/>
          <w:color w:val="000000"/>
          <w:spacing w:val="0"/>
          <w:sz w:val="32"/>
          <w:szCs w:val="32"/>
          <w:shd w:val="clear" w:fill="FFFFFF"/>
        </w:rPr>
        <w:t>家一级预算部门（单位）设置部门整体和项目绩效目标并进行了公示，公开率为100%。</w:t>
      </w:r>
      <w:r>
        <w:rPr>
          <w:rStyle w:val="5"/>
          <w:rFonts w:hint="default" w:ascii="Times New Roman" w:hAnsi="Times New Roman" w:eastAsia="仿宋_GB2312" w:cs="Times New Roman"/>
          <w:i w:val="0"/>
          <w:iCs w:val="0"/>
          <w:caps w:val="0"/>
          <w:color w:val="000000"/>
          <w:spacing w:val="0"/>
          <w:sz w:val="32"/>
          <w:szCs w:val="32"/>
          <w:shd w:val="clear" w:fill="FFFFFF"/>
        </w:rPr>
        <w:t>二是事前绩效评估开展情况。</w:t>
      </w:r>
      <w:r>
        <w:rPr>
          <w:rFonts w:hint="default" w:ascii="Times New Roman" w:hAnsi="Times New Roman" w:eastAsia="仿宋_GB2312" w:cs="Times New Roman"/>
          <w:i w:val="0"/>
          <w:iCs w:val="0"/>
          <w:caps w:val="0"/>
          <w:color w:val="000000"/>
          <w:spacing w:val="0"/>
          <w:sz w:val="32"/>
          <w:szCs w:val="32"/>
          <w:shd w:val="clear" w:fill="FFFFFF"/>
        </w:rPr>
        <w:t>组织实施对我</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rPr>
        <w:t>20个项目开展了项目事前绩效评估工作，对其立项必要性、投入经济性、绩效目标合理性、实施方案可行性等进行了科学评估论证。</w:t>
      </w:r>
      <w:r>
        <w:rPr>
          <w:rStyle w:val="5"/>
          <w:rFonts w:hint="default" w:ascii="Times New Roman" w:hAnsi="Times New Roman" w:eastAsia="仿宋_GB2312" w:cs="Times New Roman"/>
          <w:i w:val="0"/>
          <w:iCs w:val="0"/>
          <w:caps w:val="0"/>
          <w:color w:val="000000"/>
          <w:spacing w:val="0"/>
          <w:sz w:val="32"/>
          <w:szCs w:val="32"/>
          <w:shd w:val="clear" w:fill="FFFFFF"/>
        </w:rPr>
        <w:t>三是事中绩效运行监控情况。</w:t>
      </w:r>
      <w:r>
        <w:rPr>
          <w:rFonts w:hint="default" w:ascii="Times New Roman" w:hAnsi="Times New Roman" w:eastAsia="仿宋_GB2312" w:cs="Times New Roman"/>
          <w:i w:val="0"/>
          <w:iCs w:val="0"/>
          <w:caps w:val="0"/>
          <w:color w:val="000000"/>
          <w:spacing w:val="0"/>
          <w:sz w:val="32"/>
          <w:szCs w:val="32"/>
          <w:shd w:val="clear" w:fill="FFFFFF"/>
        </w:rPr>
        <w:t>组织、监督各部门（单位）开展绩效监控工作，对绩效目标实现程度和预算执行进度实行跟踪管理和督促检查。202</w:t>
      </w:r>
      <w:r>
        <w:rPr>
          <w:rFonts w:hint="eastAsia"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年度，全</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lang w:val="en-US" w:eastAsia="zh-CN"/>
        </w:rPr>
        <w:t>123</w:t>
      </w:r>
      <w:r>
        <w:rPr>
          <w:rFonts w:hint="default" w:ascii="Times New Roman" w:hAnsi="Times New Roman" w:eastAsia="仿宋_GB2312" w:cs="Times New Roman"/>
          <w:i w:val="0"/>
          <w:iCs w:val="0"/>
          <w:caps w:val="0"/>
          <w:color w:val="000000"/>
          <w:spacing w:val="0"/>
          <w:sz w:val="32"/>
          <w:szCs w:val="32"/>
          <w:shd w:val="clear" w:fill="FFFFFF"/>
        </w:rPr>
        <w:t>家一级预算单位均对本单位1至7月部门整体和重点项目开展了绩效监控工作，我局共对5家预算单</w:t>
      </w:r>
      <w:bookmarkStart w:id="0" w:name="_GoBack"/>
      <w:bookmarkEnd w:id="0"/>
      <w:r>
        <w:rPr>
          <w:rFonts w:hint="default" w:ascii="Times New Roman" w:hAnsi="Times New Roman" w:eastAsia="仿宋_GB2312" w:cs="Times New Roman"/>
          <w:i w:val="0"/>
          <w:iCs w:val="0"/>
          <w:caps w:val="0"/>
          <w:color w:val="000000"/>
          <w:spacing w:val="0"/>
          <w:sz w:val="32"/>
          <w:szCs w:val="32"/>
          <w:shd w:val="clear" w:fill="FFFFFF"/>
        </w:rPr>
        <w:t>位</w:t>
      </w:r>
      <w:r>
        <w:rPr>
          <w:rFonts w:hint="default" w:ascii="Times New Roman" w:hAnsi="Times New Roman" w:eastAsia="仿宋_GB2312" w:cs="Times New Roman"/>
          <w:i w:val="0"/>
          <w:iCs w:val="0"/>
          <w:caps w:val="0"/>
          <w:color w:val="000000"/>
          <w:spacing w:val="0"/>
          <w:sz w:val="32"/>
          <w:szCs w:val="32"/>
          <w:shd w:val="clear" w:fill="FFFFFF"/>
          <w:lang w:val="en-US" w:eastAsia="zh-CN"/>
        </w:rPr>
        <w:t>20</w:t>
      </w:r>
      <w:r>
        <w:rPr>
          <w:rFonts w:hint="default" w:ascii="Times New Roman" w:hAnsi="Times New Roman" w:eastAsia="仿宋_GB2312" w:cs="Times New Roman"/>
          <w:i w:val="0"/>
          <w:iCs w:val="0"/>
          <w:caps w:val="0"/>
          <w:color w:val="000000"/>
          <w:spacing w:val="0"/>
          <w:sz w:val="32"/>
          <w:szCs w:val="32"/>
          <w:shd w:val="clear" w:fill="FFFFFF"/>
        </w:rPr>
        <w:t>个重点项目开展了绩效运行重点监控工作。</w:t>
      </w:r>
      <w:r>
        <w:rPr>
          <w:rStyle w:val="5"/>
          <w:rFonts w:hint="default" w:ascii="Times New Roman" w:hAnsi="Times New Roman" w:eastAsia="仿宋_GB2312" w:cs="Times New Roman"/>
          <w:i w:val="0"/>
          <w:iCs w:val="0"/>
          <w:caps w:val="0"/>
          <w:color w:val="000000"/>
          <w:spacing w:val="0"/>
          <w:sz w:val="32"/>
          <w:szCs w:val="32"/>
          <w:shd w:val="clear" w:fill="FFFFFF"/>
        </w:rPr>
        <w:t>四是事后项目绩效评价情况。</w:t>
      </w:r>
      <w:r>
        <w:rPr>
          <w:rFonts w:hint="default" w:ascii="Times New Roman" w:hAnsi="Times New Roman" w:eastAsia="仿宋_GB2312" w:cs="Times New Roman"/>
          <w:i w:val="0"/>
          <w:iCs w:val="0"/>
          <w:caps w:val="0"/>
          <w:color w:val="000000"/>
          <w:spacing w:val="0"/>
          <w:sz w:val="32"/>
          <w:szCs w:val="32"/>
          <w:shd w:val="clear" w:fill="FFFFFF"/>
        </w:rPr>
        <w:t>指导预算部门（单位）开展绩效自评工作，2021年度，全</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lang w:val="en-US" w:eastAsia="zh-CN"/>
        </w:rPr>
        <w:t>123</w:t>
      </w:r>
      <w:r>
        <w:rPr>
          <w:rFonts w:hint="default" w:ascii="Times New Roman" w:hAnsi="Times New Roman" w:eastAsia="仿宋_GB2312" w:cs="Times New Roman"/>
          <w:i w:val="0"/>
          <w:iCs w:val="0"/>
          <w:caps w:val="0"/>
          <w:color w:val="000000"/>
          <w:spacing w:val="0"/>
          <w:sz w:val="32"/>
          <w:szCs w:val="32"/>
          <w:shd w:val="clear" w:fill="FFFFFF"/>
        </w:rPr>
        <w:t>家一级预算单位均对2020年度部门整体和项目绩效执行情况进行了绩效自评工作；我局采取委托第三方评价机构方式，对我</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rPr>
        <w:t>重点项目和预算单位部门整体开展了重点绩效评价工作。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r>
        <w:rPr>
          <w:rStyle w:val="5"/>
          <w:rFonts w:hint="default" w:ascii="Times New Roman" w:hAnsi="Times New Roman" w:eastAsia="黑体" w:cs="Times New Roman"/>
          <w:b w:val="0"/>
          <w:bCs/>
          <w:i w:val="0"/>
          <w:iCs w:val="0"/>
          <w:caps w:val="0"/>
          <w:color w:val="000000"/>
          <w:spacing w:val="0"/>
          <w:sz w:val="32"/>
          <w:szCs w:val="32"/>
          <w:shd w:val="clear" w:fill="FFFFFF"/>
        </w:rPr>
        <w:t>二、2022年重点项目绩效预计开展情况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2022年，我</w:t>
      </w:r>
      <w:r>
        <w:rPr>
          <w:rFonts w:hint="default" w:ascii="Times New Roman" w:hAnsi="Times New Roman" w:eastAsia="仿宋_GB2312" w:cs="Times New Roman"/>
          <w:i w:val="0"/>
          <w:iCs w:val="0"/>
          <w:caps w:val="0"/>
          <w:color w:val="000000"/>
          <w:spacing w:val="0"/>
          <w:sz w:val="32"/>
          <w:szCs w:val="32"/>
          <w:shd w:val="clear" w:fill="FFFFFF"/>
          <w:lang w:eastAsia="zh-CN"/>
        </w:rPr>
        <w:t>县</w:t>
      </w:r>
      <w:r>
        <w:rPr>
          <w:rFonts w:hint="default" w:ascii="Times New Roman" w:hAnsi="Times New Roman" w:eastAsia="仿宋_GB2312" w:cs="Times New Roman"/>
          <w:i w:val="0"/>
          <w:iCs w:val="0"/>
          <w:caps w:val="0"/>
          <w:color w:val="000000"/>
          <w:spacing w:val="0"/>
          <w:sz w:val="32"/>
          <w:szCs w:val="32"/>
          <w:shd w:val="clear" w:fill="FFFFFF"/>
        </w:rPr>
        <w:t>将对教育、医疗、农林水、交通、环保、文化和社保保障等领域涉及民生和重点项目进行绩效评价。主要涉及项目有：城乡义务教育生均公用经费，义务教育阶段特殊教育学校和随班就读残疾学生生均公用经费，家庭经济困难学生国家助学金，农村义务教育学生营养改善计划，义务教育薄弱环节改造提升、农村公办学校校舍安全保障、学前教育建设等教育方面的支出。农村文化建设支出。城乡居民基本医疗保险，基本公共卫生服务等医疗卫生支出。城乡居民社会养老保险，优抚对象抚恤经费、义务兵优待金和退役安置支出、残疾人补贴、农村特困供养等社会保障方面的支出。扶贫专项资金，农村饮水安全工程、动物疫病防控、政策性农业保险补贴、农村厕所改造、农业生产发展和改善农村环境，污染防治等环保方面等支出，农田水利建设等农林水支出，廉租房、公共租赁住房和棚户区改造以及农村危房改造等住房保障方面的支出。单位首先对项目进行自评，财政部门并对单位自评情况进行复评，打出评价分数，形成评价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r>
        <w:rPr>
          <w:rStyle w:val="5"/>
          <w:rFonts w:hint="default" w:ascii="Times New Roman" w:hAnsi="Times New Roman" w:eastAsia="黑体" w:cs="Times New Roman"/>
          <w:b w:val="0"/>
          <w:bCs/>
          <w:i w:val="0"/>
          <w:iCs w:val="0"/>
          <w:caps w:val="0"/>
          <w:color w:val="000000"/>
          <w:spacing w:val="0"/>
          <w:sz w:val="32"/>
          <w:szCs w:val="32"/>
          <w:shd w:val="clear" w:fill="FFFFFF"/>
        </w:rPr>
        <w:t>三、下一步拟采取的措施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1.逐步扩大绩效管理范围。在绩效目标管理方面，对于运转保障类项目较多的单位，探索实施单位整体支出绩效目标管理，施行整体支出评价。在项目绩效评价方面，逐步增加评价项目数量和项目支出数额占比。</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加强评价指标体系建设。一是汇总梳理以前年度制定的指标，将符合当前预算绩效管理要求和行业管理特点的个性指标汇编成库；二是组织人员搜集整理先进省市制定出台的指标，进一步充实完善个性指标库；三是建立指标更新机制，将以后年度新制定的指标及时纳入指标库，做到随时更新、完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3.积极运用绩效评价结果。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取消，对执行不力的单位的预算要进行相应削减，切实发挥绩效评价工作的应有作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2" w:lineRule="exact"/>
        <w:ind w:left="0" w:right="0" w:firstLine="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4.加强培训和指导。采取集中学习、讲座、专题会议等方式，加大对财政部门和中介机构参与绩效评价的人员培训力度，进一步统一认识，充实业务知识。</w:t>
      </w:r>
    </w:p>
    <w:p>
      <w:pPr>
        <w:keepNext w:val="0"/>
        <w:keepLines w:val="0"/>
        <w:pageBreakBefore w:val="0"/>
        <w:widowControl w:val="0"/>
        <w:kinsoku/>
        <w:wordWrap/>
        <w:overflowPunct/>
        <w:topLinePunct w:val="0"/>
        <w:autoSpaceDE/>
        <w:autoSpaceDN/>
        <w:bidi w:val="0"/>
        <w:adjustRightInd w:val="0"/>
        <w:snapToGrid/>
        <w:spacing w:line="572" w:lineRule="exact"/>
        <w:ind w:firstLine="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TUzMjk4MGY4N2IzNDhkNTExN2YzOTljMWVhMTIifQ=="/>
  </w:docVars>
  <w:rsids>
    <w:rsidRoot w:val="00000000"/>
    <w:rsid w:val="0F010A84"/>
    <w:rsid w:val="45FE2CA8"/>
    <w:rsid w:val="504E3CA5"/>
    <w:rsid w:val="6058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1745</Words>
  <Characters>1787</Characters>
  <Lines>0</Lines>
  <Paragraphs>0</Paragraphs>
  <TotalTime>4</TotalTime>
  <ScaleCrop>false</ScaleCrop>
  <LinksUpToDate>false</LinksUpToDate>
  <CharactersWithSpaces>1791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2022-10-24T03:10:00Z</dcterms:created>
  <dc:creator>Administrator</dc:creator>
  <cp:lastModifiedBy>甫</cp:lastModifiedBy>
  <dcterms:modified xsi:type="dcterms:W3CDTF">2023-02-13T07:48:09Z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D2AF6EA2126740B096FA99032E51A7C3</vt:lpwstr>
  </property>
</Properties>
</file>