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201A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关于通道县202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年举借政府债务的说明及债务限额余额还本付息情况</w:t>
      </w:r>
    </w:p>
    <w:p w14:paraId="6EE9F86A">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1"/>
        <w:textAlignment w:val="auto"/>
        <w:rPr>
          <w:rFonts w:hint="default" w:ascii="Times New Roman" w:hAnsi="Times New Roman" w:eastAsia="仿宋_GB2312" w:cs="Times New Roman"/>
          <w:color w:val="000000"/>
          <w:sz w:val="32"/>
          <w:szCs w:val="32"/>
          <w:shd w:val="clear" w:color="auto" w:fill="FFFFFF"/>
        </w:rPr>
      </w:pPr>
    </w:p>
    <w:p w14:paraId="45CA7ED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shd w:val="clear" w:fill="FFFFFF"/>
          <w:lang w:eastAsia="zh-CN"/>
        </w:rPr>
        <w:t>一、</w:t>
      </w:r>
      <w:r>
        <w:rPr>
          <w:rFonts w:hint="eastAsia" w:ascii="黑体" w:hAnsi="黑体" w:eastAsia="黑体" w:cs="黑体"/>
          <w:b/>
          <w:bCs/>
          <w:i w:val="0"/>
          <w:iCs w:val="0"/>
          <w:caps w:val="0"/>
          <w:color w:val="000000"/>
          <w:spacing w:val="0"/>
          <w:sz w:val="32"/>
          <w:szCs w:val="32"/>
          <w:shd w:val="clear" w:fill="FFFFFF"/>
        </w:rPr>
        <w:t>地方政府债务限额余额情况</w:t>
      </w:r>
    </w:p>
    <w:p w14:paraId="37B0DF6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6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eastAsia="仿宋_GB2312" w:cs="Times New Roman"/>
          <w:i w:val="0"/>
          <w:iCs w:val="0"/>
          <w:caps w:val="0"/>
          <w:color w:val="000000"/>
          <w:spacing w:val="0"/>
          <w:sz w:val="32"/>
          <w:szCs w:val="32"/>
          <w:shd w:val="clear" w:fill="FFFFFF"/>
          <w:lang w:val="en-US" w:eastAsia="zh-CN"/>
        </w:rPr>
        <w:t>5</w:t>
      </w:r>
      <w:r>
        <w:rPr>
          <w:rFonts w:hint="default" w:ascii="Times New Roman" w:hAnsi="Times New Roman" w:eastAsia="仿宋_GB2312" w:cs="Times New Roman"/>
          <w:i w:val="0"/>
          <w:iCs w:val="0"/>
          <w:caps w:val="0"/>
          <w:color w:val="000000"/>
          <w:spacing w:val="0"/>
          <w:sz w:val="32"/>
          <w:szCs w:val="32"/>
          <w:shd w:val="clear" w:fill="FFFFFF"/>
        </w:rPr>
        <w:t>年</w:t>
      </w:r>
      <w:r>
        <w:rPr>
          <w:rFonts w:hint="eastAsia"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政府债务总限额</w:t>
      </w:r>
      <w:r>
        <w:rPr>
          <w:rFonts w:hint="eastAsia" w:eastAsia="仿宋_GB2312" w:cs="Times New Roman"/>
          <w:i w:val="0"/>
          <w:iCs w:val="0"/>
          <w:caps w:val="0"/>
          <w:color w:val="000000"/>
          <w:spacing w:val="0"/>
          <w:sz w:val="32"/>
          <w:szCs w:val="32"/>
          <w:shd w:val="clear" w:fill="FFFFFF"/>
          <w:lang w:val="en-US" w:eastAsia="zh-CN"/>
        </w:rPr>
        <w:t>546717万</w:t>
      </w:r>
      <w:r>
        <w:rPr>
          <w:rFonts w:hint="default" w:ascii="Times New Roman" w:hAnsi="Times New Roman" w:eastAsia="仿宋_GB2312" w:cs="Times New Roman"/>
          <w:i w:val="0"/>
          <w:iCs w:val="0"/>
          <w:caps w:val="0"/>
          <w:color w:val="000000"/>
          <w:spacing w:val="0"/>
          <w:sz w:val="32"/>
          <w:szCs w:val="32"/>
          <w:shd w:val="clear" w:fill="FFFFFF"/>
        </w:rPr>
        <w:t>元</w:t>
      </w:r>
      <w:r>
        <w:rPr>
          <w:rFonts w:hint="eastAsia"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其中一般债务限额</w:t>
      </w:r>
      <w:r>
        <w:rPr>
          <w:rFonts w:hint="eastAsia" w:eastAsia="仿宋_GB2312" w:cs="Times New Roman"/>
          <w:i w:val="0"/>
          <w:iCs w:val="0"/>
          <w:caps w:val="0"/>
          <w:color w:val="000000"/>
          <w:spacing w:val="0"/>
          <w:sz w:val="32"/>
          <w:szCs w:val="32"/>
          <w:shd w:val="clear" w:fill="FFFFFF"/>
          <w:lang w:val="en-US" w:eastAsia="zh-CN"/>
        </w:rPr>
        <w:t>252757万</w:t>
      </w:r>
      <w:r>
        <w:rPr>
          <w:rFonts w:hint="default" w:ascii="Times New Roman" w:hAnsi="Times New Roman" w:eastAsia="仿宋_GB2312" w:cs="Times New Roman"/>
          <w:i w:val="0"/>
          <w:iCs w:val="0"/>
          <w:caps w:val="0"/>
          <w:color w:val="000000"/>
          <w:spacing w:val="0"/>
          <w:sz w:val="32"/>
          <w:szCs w:val="32"/>
          <w:shd w:val="clear" w:fill="FFFFFF"/>
        </w:rPr>
        <w:t>元（含外贷限额0万元）</w:t>
      </w:r>
      <w:r>
        <w:rPr>
          <w:rFonts w:hint="eastAsia"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专项债务限额</w:t>
      </w:r>
      <w:r>
        <w:rPr>
          <w:rFonts w:hint="eastAsia" w:eastAsia="仿宋_GB2312" w:cs="Times New Roman"/>
          <w:i w:val="0"/>
          <w:iCs w:val="0"/>
          <w:caps w:val="0"/>
          <w:color w:val="000000"/>
          <w:spacing w:val="0"/>
          <w:sz w:val="32"/>
          <w:szCs w:val="32"/>
          <w:shd w:val="clear" w:fill="FFFFFF"/>
          <w:lang w:val="en-US" w:eastAsia="zh-CN"/>
        </w:rPr>
        <w:t>293960万</w:t>
      </w:r>
      <w:r>
        <w:rPr>
          <w:rFonts w:hint="default" w:ascii="Times New Roman" w:hAnsi="Times New Roman" w:eastAsia="仿宋_GB2312" w:cs="Times New Roman"/>
          <w:i w:val="0"/>
          <w:iCs w:val="0"/>
          <w:caps w:val="0"/>
          <w:color w:val="000000"/>
          <w:spacing w:val="0"/>
          <w:sz w:val="32"/>
          <w:szCs w:val="32"/>
          <w:shd w:val="clear" w:fill="FFFFFF"/>
        </w:rPr>
        <w:t>元</w:t>
      </w:r>
      <w:r>
        <w:rPr>
          <w:rFonts w:hint="eastAsia"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截止202</w:t>
      </w:r>
      <w:r>
        <w:rPr>
          <w:rFonts w:hint="eastAsia" w:eastAsia="仿宋_GB2312" w:cs="Times New Roman"/>
          <w:i w:val="0"/>
          <w:iCs w:val="0"/>
          <w:caps w:val="0"/>
          <w:color w:val="000000"/>
          <w:spacing w:val="0"/>
          <w:sz w:val="32"/>
          <w:szCs w:val="32"/>
          <w:shd w:val="clear" w:fill="FFFFFF"/>
          <w:lang w:val="en-US" w:eastAsia="zh-CN"/>
        </w:rPr>
        <w:t>5</w:t>
      </w:r>
      <w:r>
        <w:rPr>
          <w:rFonts w:hint="default" w:ascii="Times New Roman" w:hAnsi="Times New Roman" w:eastAsia="仿宋_GB2312" w:cs="Times New Roman"/>
          <w:i w:val="0"/>
          <w:iCs w:val="0"/>
          <w:caps w:val="0"/>
          <w:color w:val="000000"/>
          <w:spacing w:val="0"/>
          <w:sz w:val="32"/>
          <w:szCs w:val="32"/>
          <w:shd w:val="clear" w:fill="FFFFFF"/>
        </w:rPr>
        <w:t>年底，地方政府债务余额</w:t>
      </w:r>
      <w:r>
        <w:rPr>
          <w:rFonts w:hint="eastAsia" w:eastAsia="仿宋_GB2312" w:cs="Times New Roman"/>
          <w:i w:val="0"/>
          <w:iCs w:val="0"/>
          <w:caps w:val="0"/>
          <w:color w:val="000000"/>
          <w:spacing w:val="0"/>
          <w:sz w:val="32"/>
          <w:szCs w:val="32"/>
          <w:shd w:val="clear" w:fill="FFFFFF"/>
          <w:lang w:val="en-US" w:eastAsia="zh-CN"/>
        </w:rPr>
        <w:t>544555.01万</w:t>
      </w:r>
      <w:r>
        <w:rPr>
          <w:rFonts w:hint="default" w:ascii="Times New Roman" w:hAnsi="Times New Roman" w:eastAsia="仿宋_GB2312" w:cs="Times New Roman"/>
          <w:i w:val="0"/>
          <w:iCs w:val="0"/>
          <w:caps w:val="0"/>
          <w:color w:val="000000"/>
          <w:spacing w:val="0"/>
          <w:sz w:val="32"/>
          <w:szCs w:val="32"/>
          <w:shd w:val="clear" w:fill="FFFFFF"/>
        </w:rPr>
        <w:t>元</w:t>
      </w:r>
      <w:r>
        <w:rPr>
          <w:rFonts w:hint="eastAsia"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其中一般债务余额</w:t>
      </w:r>
      <w:r>
        <w:rPr>
          <w:rFonts w:hint="eastAsia" w:eastAsia="仿宋_GB2312" w:cs="Times New Roman"/>
          <w:i w:val="0"/>
          <w:iCs w:val="0"/>
          <w:caps w:val="0"/>
          <w:color w:val="000000"/>
          <w:spacing w:val="0"/>
          <w:sz w:val="32"/>
          <w:szCs w:val="32"/>
          <w:shd w:val="clear" w:fill="FFFFFF"/>
          <w:lang w:val="en-US" w:eastAsia="zh-CN"/>
        </w:rPr>
        <w:t>250796万</w:t>
      </w:r>
      <w:r>
        <w:rPr>
          <w:rFonts w:hint="default" w:ascii="Times New Roman" w:hAnsi="Times New Roman" w:eastAsia="仿宋_GB2312" w:cs="Times New Roman"/>
          <w:i w:val="0"/>
          <w:iCs w:val="0"/>
          <w:caps w:val="0"/>
          <w:color w:val="000000"/>
          <w:spacing w:val="0"/>
          <w:sz w:val="32"/>
          <w:szCs w:val="32"/>
          <w:shd w:val="clear" w:fill="FFFFFF"/>
        </w:rPr>
        <w:t>元</w:t>
      </w:r>
      <w:r>
        <w:rPr>
          <w:rFonts w:hint="eastAsia"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专项债务余额</w:t>
      </w:r>
      <w:r>
        <w:rPr>
          <w:rFonts w:hint="default" w:ascii="Times New Roman" w:hAnsi="Times New Roman" w:eastAsia="仿宋_GB2312" w:cs="Times New Roman"/>
          <w:color w:val="auto"/>
          <w:spacing w:val="0"/>
          <w:w w:val="100"/>
          <w:sz w:val="32"/>
          <w:szCs w:val="32"/>
          <w:lang w:val="en-US" w:eastAsia="zh-CN"/>
        </w:rPr>
        <w:t>29</w:t>
      </w:r>
      <w:r>
        <w:rPr>
          <w:rFonts w:hint="eastAsia" w:ascii="Times New Roman" w:hAnsi="Times New Roman" w:eastAsia="仿宋_GB2312" w:cs="Times New Roman"/>
          <w:color w:val="auto"/>
          <w:spacing w:val="0"/>
          <w:w w:val="100"/>
          <w:sz w:val="32"/>
          <w:szCs w:val="32"/>
          <w:lang w:val="en-US" w:eastAsia="zh-CN"/>
        </w:rPr>
        <w:t>3</w:t>
      </w:r>
      <w:r>
        <w:rPr>
          <w:rFonts w:hint="default" w:ascii="Times New Roman" w:hAnsi="Times New Roman" w:eastAsia="仿宋_GB2312" w:cs="Times New Roman"/>
          <w:color w:val="auto"/>
          <w:spacing w:val="0"/>
          <w:w w:val="100"/>
          <w:sz w:val="32"/>
          <w:szCs w:val="32"/>
          <w:lang w:val="en-US" w:eastAsia="zh-CN"/>
        </w:rPr>
        <w:t>759.01</w:t>
      </w:r>
      <w:r>
        <w:rPr>
          <w:rFonts w:hint="eastAsia" w:eastAsia="仿宋_GB2312" w:cs="Times New Roman"/>
          <w:i w:val="0"/>
          <w:iCs w:val="0"/>
          <w:caps w:val="0"/>
          <w:color w:val="000000"/>
          <w:spacing w:val="0"/>
          <w:sz w:val="32"/>
          <w:szCs w:val="32"/>
          <w:shd w:val="clear" w:fill="FFFFFF"/>
          <w:lang w:val="en-US" w:eastAsia="zh-CN"/>
        </w:rPr>
        <w:t>万</w:t>
      </w:r>
      <w:r>
        <w:rPr>
          <w:rFonts w:hint="default" w:ascii="Times New Roman" w:hAnsi="Times New Roman" w:eastAsia="仿宋_GB2312" w:cs="Times New Roman"/>
          <w:i w:val="0"/>
          <w:iCs w:val="0"/>
          <w:caps w:val="0"/>
          <w:color w:val="000000"/>
          <w:spacing w:val="0"/>
          <w:sz w:val="32"/>
          <w:szCs w:val="32"/>
          <w:shd w:val="clear" w:fill="FFFFFF"/>
        </w:rPr>
        <w:t>元。</w:t>
      </w:r>
    </w:p>
    <w:p w14:paraId="54C4D0D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shd w:val="clear" w:fill="FFFFFF"/>
          <w:lang w:eastAsia="zh-CN"/>
        </w:rPr>
        <w:t>二、</w:t>
      </w:r>
      <w:r>
        <w:rPr>
          <w:rFonts w:hint="eastAsia" w:ascii="黑体" w:hAnsi="黑体" w:eastAsia="黑体" w:cs="黑体"/>
          <w:b/>
          <w:bCs/>
          <w:i w:val="0"/>
          <w:iCs w:val="0"/>
          <w:caps w:val="0"/>
          <w:color w:val="000000"/>
          <w:spacing w:val="0"/>
          <w:sz w:val="32"/>
          <w:szCs w:val="32"/>
          <w:shd w:val="clear" w:fill="FFFFFF"/>
        </w:rPr>
        <w:t>地方政府债券发行情况</w:t>
      </w:r>
    </w:p>
    <w:p w14:paraId="45BC84F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6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eastAsia="仿宋_GB2312" w:cs="Times New Roman"/>
          <w:i w:val="0"/>
          <w:iCs w:val="0"/>
          <w:caps w:val="0"/>
          <w:color w:val="000000"/>
          <w:spacing w:val="0"/>
          <w:sz w:val="32"/>
          <w:szCs w:val="32"/>
          <w:shd w:val="clear" w:fill="FFFFFF"/>
          <w:lang w:val="en-US" w:eastAsia="zh-CN"/>
        </w:rPr>
        <w:t>5</w:t>
      </w:r>
      <w:r>
        <w:rPr>
          <w:rFonts w:hint="default" w:ascii="Times New Roman" w:hAnsi="Times New Roman" w:eastAsia="仿宋_GB2312" w:cs="Times New Roman"/>
          <w:i w:val="0"/>
          <w:iCs w:val="0"/>
          <w:caps w:val="0"/>
          <w:color w:val="000000"/>
          <w:spacing w:val="0"/>
          <w:sz w:val="32"/>
          <w:szCs w:val="32"/>
          <w:shd w:val="clear" w:fill="FFFFFF"/>
        </w:rPr>
        <w:t>年，省转贷新增债务限额</w:t>
      </w:r>
      <w:r>
        <w:rPr>
          <w:rFonts w:hint="eastAsia" w:eastAsia="仿宋_GB2312" w:cs="Times New Roman"/>
          <w:i w:val="0"/>
          <w:iCs w:val="0"/>
          <w:caps w:val="0"/>
          <w:color w:val="000000"/>
          <w:spacing w:val="0"/>
          <w:sz w:val="32"/>
          <w:szCs w:val="32"/>
          <w:shd w:val="clear" w:fill="FFFFFF"/>
          <w:lang w:val="en-US" w:eastAsia="zh-CN"/>
        </w:rPr>
        <w:t>93600万</w:t>
      </w:r>
      <w:r>
        <w:rPr>
          <w:rFonts w:hint="default" w:ascii="Times New Roman" w:hAnsi="Times New Roman" w:eastAsia="仿宋_GB2312" w:cs="Times New Roman"/>
          <w:i w:val="0"/>
          <w:iCs w:val="0"/>
          <w:caps w:val="0"/>
          <w:color w:val="000000"/>
          <w:spacing w:val="0"/>
          <w:sz w:val="32"/>
          <w:szCs w:val="32"/>
          <w:shd w:val="clear" w:fill="FFFFFF"/>
        </w:rPr>
        <w:t>元</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其中一般债务限额</w:t>
      </w:r>
      <w:r>
        <w:rPr>
          <w:rFonts w:hint="eastAsia" w:eastAsia="仿宋_GB2312" w:cs="Times New Roman"/>
          <w:i w:val="0"/>
          <w:iCs w:val="0"/>
          <w:caps w:val="0"/>
          <w:color w:val="000000"/>
          <w:spacing w:val="0"/>
          <w:sz w:val="32"/>
          <w:szCs w:val="32"/>
          <w:shd w:val="clear" w:fill="FFFFFF"/>
          <w:lang w:val="en-US" w:eastAsia="zh-CN"/>
        </w:rPr>
        <w:t>28200万</w:t>
      </w:r>
      <w:r>
        <w:rPr>
          <w:rFonts w:hint="default" w:ascii="Times New Roman" w:hAnsi="Times New Roman" w:eastAsia="仿宋_GB2312" w:cs="Times New Roman"/>
          <w:i w:val="0"/>
          <w:iCs w:val="0"/>
          <w:caps w:val="0"/>
          <w:color w:val="000000"/>
          <w:spacing w:val="0"/>
          <w:sz w:val="32"/>
          <w:szCs w:val="32"/>
          <w:shd w:val="clear" w:fill="FFFFFF"/>
        </w:rPr>
        <w:t>元</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专项债务限额</w:t>
      </w:r>
      <w:r>
        <w:rPr>
          <w:rFonts w:hint="eastAsia" w:eastAsia="仿宋_GB2312" w:cs="Times New Roman"/>
          <w:i w:val="0"/>
          <w:iCs w:val="0"/>
          <w:caps w:val="0"/>
          <w:color w:val="000000"/>
          <w:spacing w:val="0"/>
          <w:sz w:val="32"/>
          <w:szCs w:val="32"/>
          <w:shd w:val="clear" w:fill="FFFFFF"/>
          <w:lang w:val="en-US" w:eastAsia="zh-CN"/>
        </w:rPr>
        <w:t>65400万</w:t>
      </w:r>
      <w:r>
        <w:rPr>
          <w:rFonts w:hint="default" w:ascii="Times New Roman" w:hAnsi="Times New Roman" w:eastAsia="仿宋_GB2312" w:cs="Times New Roman"/>
          <w:i w:val="0"/>
          <w:iCs w:val="0"/>
          <w:caps w:val="0"/>
          <w:color w:val="000000"/>
          <w:spacing w:val="0"/>
          <w:sz w:val="32"/>
          <w:szCs w:val="32"/>
          <w:shd w:val="clear" w:fill="FFFFFF"/>
        </w:rPr>
        <w:t>元</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据此</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发行一般债</w:t>
      </w:r>
      <w:r>
        <w:rPr>
          <w:rFonts w:hint="eastAsia" w:eastAsia="仿宋_GB2312" w:cs="Times New Roman"/>
          <w:i w:val="0"/>
          <w:iCs w:val="0"/>
          <w:caps w:val="0"/>
          <w:color w:val="000000"/>
          <w:spacing w:val="0"/>
          <w:sz w:val="32"/>
          <w:szCs w:val="32"/>
          <w:shd w:val="clear" w:fill="FFFFFF"/>
          <w:lang w:eastAsia="zh-CN"/>
        </w:rPr>
        <w:t>券</w:t>
      </w:r>
      <w:r>
        <w:rPr>
          <w:rFonts w:hint="eastAsia" w:eastAsia="仿宋_GB2312" w:cs="Times New Roman"/>
          <w:i w:val="0"/>
          <w:iCs w:val="0"/>
          <w:caps w:val="0"/>
          <w:color w:val="000000"/>
          <w:spacing w:val="0"/>
          <w:sz w:val="32"/>
          <w:szCs w:val="32"/>
          <w:shd w:val="clear" w:fill="FFFFFF"/>
          <w:lang w:val="en-US" w:eastAsia="zh-CN"/>
        </w:rPr>
        <w:t>28200万</w:t>
      </w:r>
      <w:r>
        <w:rPr>
          <w:rFonts w:hint="default" w:ascii="Times New Roman" w:hAnsi="Times New Roman" w:eastAsia="仿宋_GB2312" w:cs="Times New Roman"/>
          <w:i w:val="0"/>
          <w:iCs w:val="0"/>
          <w:caps w:val="0"/>
          <w:color w:val="000000"/>
          <w:spacing w:val="0"/>
          <w:sz w:val="32"/>
          <w:szCs w:val="32"/>
          <w:shd w:val="clear" w:fill="FFFFFF"/>
        </w:rPr>
        <w:t>元</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专项债</w:t>
      </w:r>
      <w:r>
        <w:rPr>
          <w:rFonts w:hint="eastAsia" w:eastAsia="仿宋_GB2312" w:cs="Times New Roman"/>
          <w:i w:val="0"/>
          <w:iCs w:val="0"/>
          <w:caps w:val="0"/>
          <w:color w:val="000000"/>
          <w:spacing w:val="0"/>
          <w:sz w:val="32"/>
          <w:szCs w:val="32"/>
          <w:shd w:val="clear" w:fill="FFFFFF"/>
          <w:lang w:eastAsia="zh-CN"/>
        </w:rPr>
        <w:t>券</w:t>
      </w:r>
      <w:r>
        <w:rPr>
          <w:rFonts w:hint="eastAsia" w:eastAsia="仿宋_GB2312" w:cs="Times New Roman"/>
          <w:i w:val="0"/>
          <w:iCs w:val="0"/>
          <w:caps w:val="0"/>
          <w:color w:val="000000"/>
          <w:spacing w:val="0"/>
          <w:sz w:val="32"/>
          <w:szCs w:val="32"/>
          <w:shd w:val="clear" w:fill="FFFFFF"/>
          <w:lang w:val="en-US" w:eastAsia="zh-CN"/>
        </w:rPr>
        <w:t>65400万</w:t>
      </w:r>
      <w:r>
        <w:rPr>
          <w:rFonts w:hint="default" w:ascii="Times New Roman" w:hAnsi="Times New Roman" w:eastAsia="仿宋_GB2312" w:cs="Times New Roman"/>
          <w:i w:val="0"/>
          <w:iCs w:val="0"/>
          <w:caps w:val="0"/>
          <w:color w:val="000000"/>
          <w:spacing w:val="0"/>
          <w:sz w:val="32"/>
          <w:szCs w:val="32"/>
          <w:shd w:val="clear" w:fill="FFFFFF"/>
        </w:rPr>
        <w:t>元</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eastAsia" w:eastAsia="仿宋_GB2312" w:cs="Times New Roman"/>
          <w:i w:val="0"/>
          <w:iCs w:val="0"/>
          <w:caps w:val="0"/>
          <w:color w:val="000000"/>
          <w:spacing w:val="0"/>
          <w:sz w:val="32"/>
          <w:szCs w:val="32"/>
          <w:shd w:val="clear" w:fill="FFFFFF"/>
          <w:lang w:eastAsia="zh-CN"/>
        </w:rPr>
        <w:t>一般债券</w:t>
      </w:r>
      <w:r>
        <w:rPr>
          <w:rFonts w:hint="default" w:ascii="Times New Roman" w:hAnsi="Times New Roman" w:eastAsia="仿宋_GB2312" w:cs="Times New Roman"/>
          <w:i w:val="0"/>
          <w:iCs w:val="0"/>
          <w:caps w:val="0"/>
          <w:color w:val="000000"/>
          <w:spacing w:val="0"/>
          <w:sz w:val="32"/>
          <w:szCs w:val="32"/>
          <w:shd w:val="clear" w:fill="FFFFFF"/>
        </w:rPr>
        <w:t>平均期限</w:t>
      </w:r>
      <w:r>
        <w:rPr>
          <w:rFonts w:hint="default" w:ascii="Times New Roman" w:hAnsi="Times New Roman" w:eastAsia="仿宋_GB2312" w:cs="Times New Roman"/>
          <w:i w:val="0"/>
          <w:iCs w:val="0"/>
          <w:caps w:val="0"/>
          <w:color w:val="000000"/>
          <w:spacing w:val="0"/>
          <w:sz w:val="32"/>
          <w:szCs w:val="32"/>
          <w:shd w:val="clear" w:fill="FFFFFF"/>
          <w:lang w:eastAsia="zh-CN"/>
        </w:rPr>
        <w:t>约</w:t>
      </w:r>
      <w:r>
        <w:rPr>
          <w:rFonts w:hint="eastAsia" w:eastAsia="仿宋_GB2312" w:cs="Times New Roman"/>
          <w:i w:val="0"/>
          <w:iCs w:val="0"/>
          <w:caps w:val="0"/>
          <w:color w:val="000000"/>
          <w:spacing w:val="0"/>
          <w:sz w:val="32"/>
          <w:szCs w:val="32"/>
          <w:shd w:val="clear" w:fill="FFFFFF"/>
          <w:lang w:val="en-US" w:eastAsia="zh-CN"/>
        </w:rPr>
        <w:t>3-5</w:t>
      </w:r>
      <w:r>
        <w:rPr>
          <w:rFonts w:hint="default" w:ascii="Times New Roman" w:hAnsi="Times New Roman" w:eastAsia="仿宋_GB2312" w:cs="Times New Roman"/>
          <w:i w:val="0"/>
          <w:iCs w:val="0"/>
          <w:caps w:val="0"/>
          <w:color w:val="000000"/>
          <w:spacing w:val="0"/>
          <w:sz w:val="32"/>
          <w:szCs w:val="32"/>
          <w:shd w:val="clear" w:fill="FFFFFF"/>
        </w:rPr>
        <w:t>年，平均利率</w:t>
      </w:r>
      <w:r>
        <w:rPr>
          <w:rFonts w:hint="default" w:ascii="Times New Roman" w:hAnsi="Times New Roman" w:eastAsia="仿宋_GB2312" w:cs="Times New Roman"/>
          <w:i w:val="0"/>
          <w:iCs w:val="0"/>
          <w:caps w:val="0"/>
          <w:color w:val="000000"/>
          <w:spacing w:val="0"/>
          <w:sz w:val="32"/>
          <w:szCs w:val="32"/>
          <w:shd w:val="clear" w:fill="FFFFFF"/>
          <w:lang w:eastAsia="zh-CN"/>
        </w:rPr>
        <w:t>约</w:t>
      </w:r>
      <w:r>
        <w:rPr>
          <w:rFonts w:hint="eastAsia" w:eastAsia="仿宋_GB2312" w:cs="Times New Roman"/>
          <w:i w:val="0"/>
          <w:iCs w:val="0"/>
          <w:caps w:val="0"/>
          <w:color w:val="000000"/>
          <w:spacing w:val="0"/>
          <w:sz w:val="32"/>
          <w:szCs w:val="32"/>
          <w:shd w:val="clear" w:fill="FFFFFF"/>
          <w:lang w:val="en-US" w:eastAsia="zh-CN"/>
        </w:rPr>
        <w:t>2.73</w:t>
      </w:r>
      <w:r>
        <w:rPr>
          <w:rFonts w:hint="default" w:ascii="Times New Roman" w:hAnsi="Times New Roman" w:eastAsia="仿宋_GB2312" w:cs="Times New Roman"/>
          <w:i w:val="0"/>
          <w:iCs w:val="0"/>
          <w:caps w:val="0"/>
          <w:color w:val="000000"/>
          <w:spacing w:val="0"/>
          <w:sz w:val="32"/>
          <w:szCs w:val="32"/>
          <w:shd w:val="clear" w:fill="FFFFFF"/>
        </w:rPr>
        <w:t>%</w:t>
      </w:r>
      <w:r>
        <w:rPr>
          <w:rFonts w:hint="eastAsia" w:eastAsia="仿宋_GB2312" w:cs="Times New Roman"/>
          <w:i w:val="0"/>
          <w:iCs w:val="0"/>
          <w:caps w:val="0"/>
          <w:color w:val="000000"/>
          <w:spacing w:val="0"/>
          <w:sz w:val="32"/>
          <w:szCs w:val="32"/>
          <w:shd w:val="clear" w:fill="FFFFFF"/>
          <w:lang w:eastAsia="zh-CN"/>
        </w:rPr>
        <w:t>，专项债券平均期限约</w:t>
      </w:r>
      <w:r>
        <w:rPr>
          <w:rFonts w:hint="eastAsia" w:eastAsia="仿宋_GB2312" w:cs="Times New Roman"/>
          <w:i w:val="0"/>
          <w:iCs w:val="0"/>
          <w:caps w:val="0"/>
          <w:color w:val="000000"/>
          <w:spacing w:val="0"/>
          <w:sz w:val="32"/>
          <w:szCs w:val="32"/>
          <w:shd w:val="clear" w:fill="FFFFFF"/>
          <w:lang w:val="en-US" w:eastAsia="zh-CN"/>
        </w:rPr>
        <w:t>15-25年，平均利率约3.23%</w:t>
      </w:r>
      <w:r>
        <w:rPr>
          <w:rFonts w:hint="default" w:ascii="Times New Roman" w:hAnsi="Times New Roman" w:eastAsia="仿宋_GB2312" w:cs="Times New Roman"/>
          <w:i w:val="0"/>
          <w:iCs w:val="0"/>
          <w:caps w:val="0"/>
          <w:color w:val="000000"/>
          <w:spacing w:val="0"/>
          <w:sz w:val="32"/>
          <w:szCs w:val="32"/>
          <w:shd w:val="clear" w:fill="FFFFFF"/>
        </w:rPr>
        <w:t>。</w:t>
      </w:r>
    </w:p>
    <w:p w14:paraId="6CB9EFA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6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shd w:val="clear" w:fill="FFFFFF"/>
          <w:lang w:eastAsia="zh-CN"/>
        </w:rPr>
        <w:t>三、</w:t>
      </w:r>
      <w:r>
        <w:rPr>
          <w:rFonts w:hint="eastAsia" w:ascii="黑体" w:hAnsi="黑体" w:eastAsia="黑体" w:cs="黑体"/>
          <w:b/>
          <w:bCs/>
          <w:i w:val="0"/>
          <w:iCs w:val="0"/>
          <w:caps w:val="0"/>
          <w:color w:val="000000"/>
          <w:spacing w:val="0"/>
          <w:sz w:val="32"/>
          <w:szCs w:val="32"/>
          <w:shd w:val="clear" w:fill="FFFFFF"/>
        </w:rPr>
        <w:t>地方政府债务还本付息情况</w:t>
      </w:r>
    </w:p>
    <w:p w14:paraId="7A78C6E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60"/>
        <w:jc w:val="both"/>
        <w:textAlignment w:val="auto"/>
        <w:rPr>
          <w:rFonts w:hint="eastAsia" w:eastAsia="仿宋_GB2312" w:cs="Times New Roman"/>
          <w:i w:val="0"/>
          <w:iCs w:val="0"/>
          <w:caps w:val="0"/>
          <w:color w:val="000000"/>
          <w:spacing w:val="0"/>
          <w:sz w:val="32"/>
          <w:szCs w:val="32"/>
          <w:shd w:val="clear" w:fill="FFFFFF"/>
          <w:lang w:val="en-US" w:eastAsia="zh-CN"/>
        </w:rPr>
      </w:pPr>
      <w:r>
        <w:rPr>
          <w:rFonts w:hint="eastAsia" w:eastAsia="仿宋_GB2312" w:cs="Times New Roman"/>
          <w:i w:val="0"/>
          <w:iCs w:val="0"/>
          <w:caps w:val="0"/>
          <w:color w:val="000000"/>
          <w:spacing w:val="0"/>
          <w:sz w:val="32"/>
          <w:szCs w:val="32"/>
          <w:shd w:val="clear" w:fill="FFFFFF"/>
          <w:lang w:val="en-US" w:eastAsia="zh-CN"/>
        </w:rPr>
        <w:t>2025年偿还地方政府债务本金1913万元，其中一般债券1913万元，专项债券0万元。2025年本级偿还地方政府债务付息资金14354万元，其中一般债券付息7069万元，专项债券付息7285万元。</w:t>
      </w:r>
    </w:p>
    <w:p w14:paraId="0880C08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60"/>
        <w:jc w:val="both"/>
        <w:textAlignment w:val="auto"/>
        <w:rPr>
          <w:rFonts w:hint="default" w:eastAsia="仿宋_GB2312" w:cs="Times New Roman"/>
          <w:i w:val="0"/>
          <w:iCs w:val="0"/>
          <w:caps w:val="0"/>
          <w:color w:val="000000"/>
          <w:spacing w:val="0"/>
          <w:sz w:val="32"/>
          <w:szCs w:val="32"/>
          <w:shd w:val="clear" w:fill="FFFFFF"/>
          <w:lang w:val="en-US" w:eastAsia="zh-CN"/>
        </w:rPr>
      </w:pPr>
      <w:r>
        <w:rPr>
          <w:rFonts w:hint="eastAsia" w:eastAsia="仿宋_GB2312" w:cs="Times New Roman"/>
          <w:i w:val="0"/>
          <w:iCs w:val="0"/>
          <w:caps w:val="0"/>
          <w:color w:val="000000"/>
          <w:spacing w:val="0"/>
          <w:sz w:val="32"/>
          <w:szCs w:val="32"/>
          <w:shd w:val="clear" w:fill="FFFFFF"/>
          <w:lang w:val="en-US" w:eastAsia="zh-CN"/>
        </w:rPr>
        <w:t>2026年预计偿还地方政府债券本金2228.97万元，其中一般债券还本348万元，专项债券还本1880.97万元。偿还地方政府债券利息15784.71万元，其中一般债券利息7263.53万元，专项债券利息8521.18万元。</w:t>
      </w:r>
    </w:p>
    <w:p w14:paraId="64669C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default" w:ascii="Times New Roman" w:hAnsi="Times New Roman" w:eastAsia="仿宋_GB2312" w:cs="Times New Roman"/>
          <w:color w:val="000000"/>
          <w:sz w:val="32"/>
          <w:szCs w:val="32"/>
        </w:rPr>
        <w:t>政府债务增加原因是省财政厅按我县债务率和社会发展需每年新增债务额度，调拨债券资金。202</w:t>
      </w:r>
      <w:r>
        <w:rPr>
          <w:rFonts w:hint="eastAsia" w:ascii="Times New Roman" w:hAnsi="Times New Roman" w:eastAsia="仿宋_GB2312" w:cs="Times New Roman"/>
          <w:color w:val="000000"/>
          <w:sz w:val="32"/>
          <w:szCs w:val="32"/>
          <w:lang w:val="en-US" w:eastAsia="zh-CN"/>
        </w:rPr>
        <w:t>6</w:t>
      </w:r>
      <w:bookmarkStart w:id="0" w:name="_GoBack"/>
      <w:bookmarkEnd w:id="0"/>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我县</w:t>
      </w:r>
      <w:r>
        <w:rPr>
          <w:rFonts w:hint="default" w:ascii="Times New Roman" w:hAnsi="Times New Roman" w:eastAsia="仿宋_GB2312" w:cs="Times New Roman"/>
          <w:color w:val="000000"/>
          <w:sz w:val="32"/>
          <w:szCs w:val="32"/>
        </w:rPr>
        <w:t>坚决按照化债方案要求，积极偿债，确保综合债务率持续下降</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县本级</w:t>
      </w:r>
      <w:r>
        <w:rPr>
          <w:rFonts w:hint="default" w:ascii="Times New Roman" w:hAnsi="Times New Roman" w:eastAsia="仿宋_GB2312" w:cs="Times New Roman"/>
          <w:color w:val="000000"/>
          <w:sz w:val="32"/>
          <w:szCs w:val="32"/>
          <w:lang w:eastAsia="zh-CN"/>
        </w:rPr>
        <w:t>足额</w:t>
      </w:r>
      <w:r>
        <w:rPr>
          <w:rFonts w:hint="default" w:ascii="Times New Roman" w:hAnsi="Times New Roman" w:eastAsia="仿宋_GB2312" w:cs="Times New Roman"/>
          <w:color w:val="000000"/>
          <w:sz w:val="32"/>
          <w:szCs w:val="32"/>
        </w:rPr>
        <w:t>安排偿债支出，将地方政府债务利息足额纳入财政预算保障，并按化债计划化解政府债务。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ZTUzMjk4MGY4N2IzNDhkNTExN2YzOTljMWVhMTIifQ=="/>
  </w:docVars>
  <w:rsids>
    <w:rsidRoot w:val="35C73872"/>
    <w:rsid w:val="138B521B"/>
    <w:rsid w:val="14CD56BF"/>
    <w:rsid w:val="34251F94"/>
    <w:rsid w:val="35C73872"/>
    <w:rsid w:val="42A92C09"/>
    <w:rsid w:val="54BD5016"/>
    <w:rsid w:val="5CB73B2D"/>
    <w:rsid w:val="5E3F6C9C"/>
    <w:rsid w:val="72A96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507</Words>
  <Characters>630</Characters>
  <Lines>0</Lines>
  <Paragraphs>0</Paragraphs>
  <TotalTime>12</TotalTime>
  <ScaleCrop>false</ScaleCrop>
  <LinksUpToDate>false</LinksUpToDate>
  <CharactersWithSpaces>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2023-02-20T03:05:00Z</dcterms:created>
  <dc:creator>甫</dc:creator>
  <cp:lastModifiedBy>甫</cp:lastModifiedBy>
  <cp:lastPrinted>2023-02-20T03:23:00Z</cp:lastPrinted>
  <dcterms:modified xsi:type="dcterms:W3CDTF">2026-03-11T00:52:16Z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0D340F2894F8478D94F2F7FE63004A62_13</vt:lpwstr>
  </property>
  <property fmtid="{D5CDD505-2E9C-101B-9397-08002B2CF9AE}" pid="4" name="KSOTemplateDocerSaveRecord">
    <vt:lpwstr>eyJoZGlkIjoiNmJjZTUzMjk4MGY4N2IzNDhkNTExN2YzOTljMWVhMTIiLCJ1c2VySWQiOiI1NzM1MDk2OTMifQ==</vt:lpwstr>
  </property>
</Properties>
</file>