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8C" w:rsidRPr="004A778C" w:rsidRDefault="00863514" w:rsidP="004A778C">
      <w:pPr>
        <w:pStyle w:val="1"/>
        <w:widowControl/>
        <w:shd w:val="clear" w:color="auto" w:fill="FFFFFF"/>
        <w:spacing w:before="60" w:beforeAutospacing="0" w:after="60" w:afterAutospacing="0"/>
        <w:jc w:val="center"/>
        <w:rPr>
          <w:rFonts w:asciiTheme="majorEastAsia" w:eastAsiaTheme="majorEastAsia" w:hAnsiTheme="majorEastAsia" w:cs="宋体" w:hint="default"/>
          <w:b w:val="0"/>
          <w:color w:val="000000"/>
          <w:sz w:val="44"/>
          <w:szCs w:val="44"/>
          <w:shd w:val="clear" w:color="auto" w:fill="FFFFFF"/>
        </w:rPr>
      </w:pPr>
      <w:r w:rsidRPr="004A778C">
        <w:rPr>
          <w:rFonts w:asciiTheme="majorEastAsia" w:eastAsiaTheme="majorEastAsia" w:hAnsiTheme="majorEastAsia" w:cs="宋体"/>
          <w:b w:val="0"/>
          <w:color w:val="000000"/>
          <w:sz w:val="44"/>
          <w:szCs w:val="44"/>
          <w:shd w:val="clear" w:color="auto" w:fill="FFFFFF"/>
        </w:rPr>
        <w:t>通道县市场监督管理局2020年部门预算</w:t>
      </w:r>
    </w:p>
    <w:p w:rsidR="00743FDA" w:rsidRPr="004A778C" w:rsidRDefault="00863514" w:rsidP="004A778C">
      <w:pPr>
        <w:pStyle w:val="1"/>
        <w:widowControl/>
        <w:shd w:val="clear" w:color="auto" w:fill="FFFFFF"/>
        <w:spacing w:before="60" w:beforeAutospacing="0" w:after="60" w:afterAutospacing="0"/>
        <w:jc w:val="center"/>
        <w:rPr>
          <w:rFonts w:asciiTheme="majorEastAsia" w:eastAsiaTheme="majorEastAsia" w:hAnsiTheme="majorEastAsia" w:cs="宋体" w:hint="default"/>
          <w:b w:val="0"/>
          <w:color w:val="000000"/>
          <w:sz w:val="44"/>
          <w:szCs w:val="44"/>
          <w:shd w:val="clear" w:color="auto" w:fill="FFFFFF"/>
        </w:rPr>
      </w:pPr>
      <w:r w:rsidRPr="004A778C">
        <w:rPr>
          <w:rFonts w:asciiTheme="majorEastAsia" w:eastAsiaTheme="majorEastAsia" w:hAnsiTheme="majorEastAsia" w:cs="宋体"/>
          <w:b w:val="0"/>
          <w:color w:val="000000"/>
          <w:sz w:val="44"/>
          <w:szCs w:val="44"/>
          <w:shd w:val="clear" w:color="auto" w:fill="FFFFFF"/>
        </w:rPr>
        <w:t>编制说明</w:t>
      </w:r>
    </w:p>
    <w:p w:rsidR="00743FDA" w:rsidRPr="004A778C" w:rsidRDefault="00863514" w:rsidP="008C199A">
      <w:pPr>
        <w:widowControl/>
        <w:spacing w:line="560" w:lineRule="exact"/>
        <w:ind w:firstLineChars="200" w:firstLine="643"/>
        <w:rPr>
          <w:rFonts w:asciiTheme="minorEastAsia" w:hAnsiTheme="minorEastAsia" w:cs="宋体"/>
          <w:kern w:val="0"/>
          <w:sz w:val="32"/>
          <w:szCs w:val="32"/>
        </w:rPr>
      </w:pPr>
      <w:r w:rsidRPr="004A778C">
        <w:rPr>
          <w:rFonts w:asciiTheme="minorEastAsia" w:hAnsiTheme="minorEastAsia" w:cs="宋体" w:hint="eastAsia"/>
          <w:b/>
          <w:bCs/>
          <w:sz w:val="32"/>
          <w:szCs w:val="32"/>
        </w:rPr>
        <w:t>一、部门基本概况 </w:t>
      </w:r>
      <w:r w:rsidRPr="004A778C">
        <w:rPr>
          <w:rFonts w:asciiTheme="minorEastAsia" w:hAnsiTheme="minorEastAsia" w:cs="宋体" w:hint="eastAsia"/>
          <w:sz w:val="32"/>
          <w:szCs w:val="32"/>
        </w:rPr>
        <w:br/>
        <w:t xml:space="preserve">  （一）主要职能 </w:t>
      </w:r>
      <w:r w:rsidRPr="004A778C">
        <w:rPr>
          <w:rFonts w:asciiTheme="minorEastAsia" w:hAnsiTheme="minorEastAsia" w:cs="宋体" w:hint="eastAsia"/>
          <w:sz w:val="32"/>
          <w:szCs w:val="32"/>
        </w:rPr>
        <w:br/>
        <w:t xml:space="preserve">    通道侗族自治县市场监督管理局主要职责：</w:t>
      </w:r>
      <w:r w:rsidRPr="004A778C">
        <w:rPr>
          <w:rFonts w:asciiTheme="minorEastAsia" w:hAnsiTheme="minorEastAsia" w:cs="宋体" w:hint="eastAsia"/>
          <w:kern w:val="0"/>
          <w:sz w:val="32"/>
          <w:szCs w:val="32"/>
        </w:rPr>
        <w:t>（一）负责市场综合监督管理。拟订市场监督管理有关制度 措施，组织实施质量强县战略、食品安全战略、标准化战略和知 识产权战略，拟订并组织实施有关规划，规范和维护市场秩序， 营造诚实守信、公平竞争的市场环境。</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bookmarkStart w:id="0" w:name="bookmark7"/>
      <w:r w:rsidRPr="004A778C">
        <w:rPr>
          <w:rFonts w:asciiTheme="minorEastAsia" w:hAnsiTheme="minorEastAsia" w:cs="宋体" w:hint="eastAsia"/>
          <w:kern w:val="0"/>
          <w:sz w:val="32"/>
          <w:szCs w:val="32"/>
        </w:rPr>
        <w:t>（</w:t>
      </w:r>
      <w:bookmarkEnd w:id="0"/>
      <w:r w:rsidRPr="004A778C">
        <w:rPr>
          <w:rFonts w:asciiTheme="minorEastAsia" w:hAnsiTheme="minorEastAsia" w:cs="宋体" w:hint="eastAsia"/>
          <w:kern w:val="0"/>
          <w:sz w:val="32"/>
          <w:szCs w:val="32"/>
        </w:rPr>
        <w:t>二）负责市场主体统一登记注册和监督管理工作。建立市 场主体信息公示和共享机制，依法公示和共享有关信息，加强信 用监管，推动市场主体信用体系建设。</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bookmarkStart w:id="1" w:name="bookmark8"/>
      <w:r w:rsidRPr="004A778C">
        <w:rPr>
          <w:rFonts w:asciiTheme="minorEastAsia" w:hAnsiTheme="minorEastAsia" w:cs="宋体" w:hint="eastAsia"/>
          <w:kern w:val="0"/>
          <w:sz w:val="32"/>
          <w:szCs w:val="32"/>
        </w:rPr>
        <w:t>（</w:t>
      </w:r>
      <w:bookmarkEnd w:id="1"/>
      <w:r w:rsidRPr="004A778C">
        <w:rPr>
          <w:rFonts w:asciiTheme="minorEastAsia" w:hAnsiTheme="minorEastAsia" w:cs="宋体" w:hint="eastAsia"/>
          <w:kern w:val="0"/>
          <w:sz w:val="32"/>
          <w:szCs w:val="32"/>
        </w:rPr>
        <w:t>三）负责市场监管综合执法工作，组织查处违法案件，规 范市场监管行政执法行为。</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bookmarkStart w:id="2" w:name="bookmark9"/>
      <w:r w:rsidRPr="004A778C">
        <w:rPr>
          <w:rFonts w:asciiTheme="minorEastAsia" w:hAnsiTheme="minorEastAsia" w:cs="宋体" w:hint="eastAsia"/>
          <w:kern w:val="0"/>
          <w:sz w:val="32"/>
          <w:szCs w:val="32"/>
        </w:rPr>
        <w:t>（</w:t>
      </w:r>
      <w:bookmarkEnd w:id="2"/>
      <w:r w:rsidRPr="004A778C">
        <w:rPr>
          <w:rFonts w:asciiTheme="minorEastAsia" w:hAnsiTheme="minorEastAsia" w:cs="宋体" w:hint="eastAsia"/>
          <w:kern w:val="0"/>
          <w:sz w:val="32"/>
          <w:szCs w:val="32"/>
        </w:rPr>
        <w:t>四）负责反垄断工作。统筹推进竞争政策实施，组织实施 公平竞争审查制度。依法对经营者集中行为进行反垄断审查，根 据授权负责垄断协议、滥用市场支配地位和滥用行政权力排除、 限制竞争等反垄断工作。</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bookmarkStart w:id="3" w:name="bookmark10"/>
      <w:r w:rsidRPr="004A778C">
        <w:rPr>
          <w:rFonts w:asciiTheme="minorEastAsia" w:hAnsiTheme="minorEastAsia" w:cs="宋体" w:hint="eastAsia"/>
          <w:kern w:val="0"/>
          <w:sz w:val="32"/>
          <w:szCs w:val="32"/>
        </w:rPr>
        <w:t>（</w:t>
      </w:r>
      <w:bookmarkEnd w:id="3"/>
      <w:r w:rsidRPr="004A778C">
        <w:rPr>
          <w:rFonts w:asciiTheme="minorEastAsia" w:hAnsiTheme="minorEastAsia" w:cs="宋体" w:hint="eastAsia"/>
          <w:kern w:val="0"/>
          <w:sz w:val="32"/>
          <w:szCs w:val="32"/>
        </w:rPr>
        <w:t>五）负责监督管理市场秩序。依法监督管理市场交易、网 络商品交易及有关服务的行为。组织查处价格收费违法违规、不 正当竞争、违法直销、传销、侵犯商标专利知识产权和制售假冒 伪劣行为。指导广告业的发展，监督管理广告活动。承担依法查 处无照生产经营和相关无证生产经营行为。</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bookmarkStart w:id="4" w:name="bookmark11"/>
      <w:r w:rsidRPr="004A778C">
        <w:rPr>
          <w:rFonts w:asciiTheme="minorEastAsia" w:hAnsiTheme="minorEastAsia" w:cs="宋体" w:hint="eastAsia"/>
          <w:kern w:val="0"/>
          <w:sz w:val="32"/>
          <w:szCs w:val="32"/>
        </w:rPr>
        <w:lastRenderedPageBreak/>
        <w:t>（</w:t>
      </w:r>
      <w:bookmarkEnd w:id="4"/>
      <w:r w:rsidRPr="004A778C">
        <w:rPr>
          <w:rFonts w:asciiTheme="minorEastAsia" w:hAnsiTheme="minorEastAsia" w:cs="宋体" w:hint="eastAsia"/>
          <w:kern w:val="0"/>
          <w:sz w:val="32"/>
          <w:szCs w:val="32"/>
        </w:rPr>
        <w:t>六）负责宏观质量管理。拟订推进质量强县战略的政策措 施并组织实施，会同有关部门组织实施重大工程设备质量监理制 度，组织质量事故调查，贯彻实施缺陷产品召回制度，监督管理 产品防伪工作。</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bookmarkStart w:id="5" w:name="bookmark12"/>
      <w:r w:rsidRPr="004A778C">
        <w:rPr>
          <w:rFonts w:asciiTheme="minorEastAsia" w:hAnsiTheme="minorEastAsia" w:cs="宋体" w:hint="eastAsia"/>
          <w:kern w:val="0"/>
          <w:sz w:val="32"/>
          <w:szCs w:val="32"/>
        </w:rPr>
        <w:t>（</w:t>
      </w:r>
      <w:bookmarkEnd w:id="5"/>
      <w:r w:rsidRPr="004A778C">
        <w:rPr>
          <w:rFonts w:asciiTheme="minorEastAsia" w:hAnsiTheme="minorEastAsia" w:cs="宋体" w:hint="eastAsia"/>
          <w:kern w:val="0"/>
          <w:sz w:val="32"/>
          <w:szCs w:val="32"/>
        </w:rPr>
        <w:t>七）负责产品质量安全监督管理。负责产品质量安全风险 监控、全县监督抽查工作广落实质量分级制度、质量安全追溯制 度。负责工业产品生产许可监督管理。负责纤维质量监督工作。</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bookmarkStart w:id="6" w:name="bookmark13"/>
      <w:r w:rsidRPr="004A778C">
        <w:rPr>
          <w:rFonts w:asciiTheme="minorEastAsia" w:hAnsiTheme="minorEastAsia" w:cs="宋体" w:hint="eastAsia"/>
          <w:kern w:val="0"/>
          <w:sz w:val="32"/>
          <w:szCs w:val="32"/>
        </w:rPr>
        <w:t>（</w:t>
      </w:r>
      <w:bookmarkEnd w:id="6"/>
      <w:r w:rsidRPr="004A778C">
        <w:rPr>
          <w:rFonts w:asciiTheme="minorEastAsia" w:hAnsiTheme="minorEastAsia" w:cs="宋体" w:hint="eastAsia"/>
          <w:kern w:val="0"/>
          <w:sz w:val="32"/>
          <w:szCs w:val="32"/>
        </w:rPr>
        <w:t>八）负责特种设备安全监督管理。综合管理特种设备安全 监察、监督工作。监督检查高耗能特种设备节能标准和锅炉环境 保护标准的执行情况。</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bookmarkStart w:id="7" w:name="bookmark14"/>
      <w:r w:rsidRPr="004A778C">
        <w:rPr>
          <w:rFonts w:asciiTheme="minorEastAsia" w:hAnsiTheme="minorEastAsia" w:cs="宋体" w:hint="eastAsia"/>
          <w:kern w:val="0"/>
          <w:sz w:val="32"/>
          <w:szCs w:val="32"/>
        </w:rPr>
        <w:t>（</w:t>
      </w:r>
      <w:bookmarkEnd w:id="7"/>
      <w:r w:rsidRPr="004A778C">
        <w:rPr>
          <w:rFonts w:asciiTheme="minorEastAsia" w:hAnsiTheme="minorEastAsia" w:cs="宋体" w:hint="eastAsia"/>
          <w:kern w:val="0"/>
          <w:sz w:val="32"/>
          <w:szCs w:val="32"/>
        </w:rPr>
        <w:t>九）负责食品安全监督管理综合协调。组织制定食品安全 重大政策并组织实施。负责食品安全应急体系建设，组织指导重大食品安全事故应急处置和调查处理工作。落实食品安全重要信 息直报制度。承担县食品安全委员会日常工作。</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（十）负责食品安全监督管理。建立覆盖食品生产、流通、 消费全过程的监督检查制度和隐患排查治理机制并组织实施，防 范区域性、系统性食品安全风险。推动建立食品生产经营者落实 主体责任的机制，健全食品安全追溯体系。组织开展食品安全监 督抽检、风险监测、核查处置和风险预警、风险交流工作。组织 实施特殊食品监督管理。负责食盐专营管理和食盐安全监督管理。</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lastRenderedPageBreak/>
        <w:t>（十一）负责统一管理计量工作。推行法定计量单位和国家 计量制度，依职责管理计量器具及量值传递和比对工作。规范、 监督商品量和市场计量行为。</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（十二）负责统一管理标准化工作。依据法定职责，对标准 的制定进行指导监督，对标准的实施进行监督检查。推行采用国 际标准。指导开展标准化试点示范工作。</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（十三）负责统一管理检验检测工作。推进检验检测机构改 革，规范检验检测市场，完善检验检测体系，指导协调检验检测 行业发展。</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（十四）负责统一管理、监督全县认证认可工作。</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（十五）负责市场监督管理、知识产权领域科技和信息化建 设、新闻宣传、对外交流与合作。按规定承担技术性贸易措施有 关工作。</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（十六）负责实施知识产权战略，配合推进知识产权强省建 设。制定实施知识产权创造、保护、运用的政策和措施。负责知 识产权公共服务体系建设，推动知识产权信息传播利用，统筹协 调涉外知识产权有关事宜。</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（十七）负责保护知识产权。落实严格保护商标、专利、原 产地地理标志等相关工作，负责知识产权保护体系建设和商标、 专利执法工作。</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（十八）负责知识产权创造运用。按权限负责商标、专利和 原产地地理标志的管理，开展知识产权运营体系建设，指导重大 经济活动知识产权评议，规范知识产权交易和无形资产评估，促 进知识产权转移转化。</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lastRenderedPageBreak/>
        <w:t>（十九）负责组织开展有关服务领域消费维权工作，查处制 售假冒伪劣等违法行为，指导消费者咨询、申诉、举报受理、处 理和网络体系建设等工作，保护经营者、消费者合法权益。</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（二十）负责药品（含中药、民族药，下同）、医疗器械和 化妆品安全监督管理。贯彻执行国家药品、医疗器械和化妆品监 督管理的法律、法规和规章，拟订相关制度措施，并组织实施。</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（二十一）监督实施药品、医疗器械、化妆品分类管理制度， 配合有关部门实施国家基本药物制度。</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（二十二）负责药品、医疗器械和化妆品质量管理。监督实 施药品、医疗器械经营质量管理规范，监督实施化妆品经营、使 用卫生标准和技术规范。负责药品零售许可和医疗器械经营许可、 备案及化妆品经营备案。</w:t>
      </w:r>
    </w:p>
    <w:p w:rsidR="00743FDA" w:rsidRPr="004A778C" w:rsidRDefault="00863514" w:rsidP="008C199A">
      <w:pPr>
        <w:widowControl/>
        <w:spacing w:line="560" w:lineRule="exact"/>
        <w:ind w:firstLineChars="200" w:firstLine="640"/>
        <w:rPr>
          <w:rFonts w:asciiTheme="minorEastAsia" w:hAnsiTheme="minorEastAsia" w:cs="宋体"/>
          <w:kern w:val="0"/>
          <w:sz w:val="32"/>
          <w:szCs w:val="32"/>
        </w:rPr>
      </w:pPr>
      <w:r w:rsidRPr="004A778C">
        <w:rPr>
          <w:rFonts w:asciiTheme="minorEastAsia" w:hAnsiTheme="minorEastAsia" w:cs="宋体" w:hint="eastAsia"/>
          <w:kern w:val="0"/>
          <w:sz w:val="32"/>
          <w:szCs w:val="32"/>
        </w:rPr>
        <w:t>（二十三）负责药品、医疗器械和化妆品上市后风险管理。 组织开展药品不良反应、医疗器械不良事件和化妆品不良反应的 监测、评价和处置工作。依法承担药品、医疗器械和化妆品安全 应急管理工作。</w:t>
      </w:r>
    </w:p>
    <w:p w:rsidR="00743FDA" w:rsidRPr="004A778C" w:rsidRDefault="00863514" w:rsidP="008C199A">
      <w:pPr>
        <w:spacing w:line="640" w:lineRule="exact"/>
        <w:ind w:rightChars="-41" w:right="-86" w:firstLineChars="200" w:firstLine="640"/>
        <w:outlineLvl w:val="0"/>
        <w:rPr>
          <w:rFonts w:asciiTheme="minorEastAsia" w:hAnsiTheme="minorEastAsia" w:cs="宋体"/>
          <w:sz w:val="32"/>
          <w:szCs w:val="32"/>
        </w:rPr>
      </w:pPr>
      <w:r w:rsidRPr="004A778C">
        <w:rPr>
          <w:rFonts w:asciiTheme="minorEastAsia" w:hAnsiTheme="minorEastAsia" w:cs="宋体" w:hint="eastAsia"/>
          <w:kern w:val="0"/>
          <w:sz w:val="32"/>
          <w:szCs w:val="32"/>
        </w:rPr>
        <w:t>（二十四）负责组织实施药品、医疗器械和化妆品监督检查。 落实检查制度，依法查处药品零售、使用环节及医疗器械和化妆 品经营、使用环节违法行为。</w:t>
      </w:r>
      <w:r w:rsidRPr="004A778C">
        <w:rPr>
          <w:rFonts w:asciiTheme="minorEastAsia" w:hAnsiTheme="minorEastAsia" w:cs="宋体" w:hint="eastAsia"/>
          <w:sz w:val="32"/>
          <w:szCs w:val="32"/>
        </w:rPr>
        <w:t> </w:t>
      </w:r>
      <w:r w:rsidRPr="004A778C">
        <w:rPr>
          <w:rFonts w:asciiTheme="minorEastAsia" w:hAnsiTheme="minorEastAsia" w:cs="宋体" w:hint="eastAsia"/>
          <w:sz w:val="32"/>
          <w:szCs w:val="32"/>
        </w:rPr>
        <w:br/>
        <w:t xml:space="preserve">   （二）机构设置 </w:t>
      </w:r>
      <w:r w:rsidRPr="004A778C">
        <w:rPr>
          <w:rFonts w:asciiTheme="minorEastAsia" w:hAnsiTheme="minorEastAsia" w:cs="宋体" w:hint="eastAsia"/>
          <w:sz w:val="32"/>
          <w:szCs w:val="32"/>
        </w:rPr>
        <w:br/>
        <w:t xml:space="preserve">    本单位独立编制机数1个，独立核算机构数1个。全局编制人数141人，其中事业编制113人，行政编制26人，自</w:t>
      </w:r>
      <w:r w:rsidRPr="004A778C">
        <w:rPr>
          <w:rFonts w:asciiTheme="minorEastAsia" w:hAnsiTheme="minorEastAsia" w:cs="宋体" w:hint="eastAsia"/>
          <w:sz w:val="32"/>
          <w:szCs w:val="32"/>
        </w:rPr>
        <w:lastRenderedPageBreak/>
        <w:t>收自支编制2人。在职人员83人（8名退伍安置军人局机关只核算公务费），提前退休人员14人，离退休人员34人。 </w:t>
      </w:r>
      <w:r w:rsidRPr="004A778C">
        <w:rPr>
          <w:rFonts w:asciiTheme="minorEastAsia" w:hAnsiTheme="minorEastAsia" w:cs="宋体" w:hint="eastAsia"/>
          <w:sz w:val="32"/>
          <w:szCs w:val="32"/>
        </w:rPr>
        <w:br/>
        <w:t xml:space="preserve">   </w:t>
      </w:r>
      <w:r w:rsidRPr="004A778C">
        <w:rPr>
          <w:rFonts w:asciiTheme="minorEastAsia" w:hAnsiTheme="minorEastAsia" w:cs="宋体" w:hint="eastAsia"/>
          <w:b/>
          <w:bCs/>
          <w:sz w:val="32"/>
          <w:szCs w:val="32"/>
        </w:rPr>
        <w:t xml:space="preserve"> 二、部门预算单位构成</w:t>
      </w:r>
      <w:r w:rsidRPr="004A778C">
        <w:rPr>
          <w:rFonts w:asciiTheme="minorEastAsia" w:hAnsiTheme="minorEastAsia" w:cs="宋体" w:hint="eastAsia"/>
          <w:sz w:val="32"/>
          <w:szCs w:val="32"/>
        </w:rPr>
        <w:t> </w:t>
      </w:r>
      <w:r w:rsidRPr="004A778C">
        <w:rPr>
          <w:rFonts w:asciiTheme="minorEastAsia" w:hAnsiTheme="minorEastAsia" w:cs="宋体" w:hint="eastAsia"/>
          <w:sz w:val="32"/>
          <w:szCs w:val="32"/>
        </w:rPr>
        <w:br/>
        <w:t>纳入2020年部门预算编制范围为本级机关。 </w:t>
      </w:r>
      <w:r w:rsidRPr="004A778C">
        <w:rPr>
          <w:rFonts w:asciiTheme="minorEastAsia" w:hAnsiTheme="minorEastAsia" w:cs="宋体" w:hint="eastAsia"/>
          <w:sz w:val="32"/>
          <w:szCs w:val="32"/>
        </w:rPr>
        <w:br/>
        <w:t xml:space="preserve">  </w:t>
      </w:r>
      <w:r w:rsidRPr="004A778C">
        <w:rPr>
          <w:rFonts w:asciiTheme="minorEastAsia" w:hAnsiTheme="minorEastAsia" w:cs="宋体" w:hint="eastAsia"/>
          <w:b/>
          <w:bCs/>
          <w:sz w:val="32"/>
          <w:szCs w:val="32"/>
        </w:rPr>
        <w:t xml:space="preserve">  三、部门收支概况 </w:t>
      </w:r>
      <w:r w:rsidRPr="004A778C">
        <w:rPr>
          <w:rFonts w:asciiTheme="minorEastAsia" w:hAnsiTheme="minorEastAsia" w:cs="宋体" w:hint="eastAsia"/>
          <w:b/>
          <w:bCs/>
          <w:sz w:val="32"/>
          <w:szCs w:val="32"/>
        </w:rPr>
        <w:br/>
        <w:t xml:space="preserve">   </w:t>
      </w:r>
      <w:r w:rsidRPr="004A778C">
        <w:rPr>
          <w:rFonts w:asciiTheme="minorEastAsia" w:hAnsiTheme="minorEastAsia" w:cs="宋体" w:hint="eastAsia"/>
          <w:sz w:val="32"/>
          <w:szCs w:val="32"/>
        </w:rPr>
        <w:t>2020年部门预算编报范围包括本级或包含二级机构预算的收入、支出及专项经费安排情况。本单位收入全部为公共预算财政拨款；支出既包括本单位基本运行的经费，也包括专项经费。本次部门预算为本级部门预算。 </w:t>
      </w:r>
      <w:r w:rsidRPr="004A778C">
        <w:rPr>
          <w:rFonts w:asciiTheme="minorEastAsia" w:hAnsiTheme="minorEastAsia" w:cs="宋体" w:hint="eastAsia"/>
          <w:sz w:val="32"/>
          <w:szCs w:val="32"/>
        </w:rPr>
        <w:br/>
        <w:t xml:space="preserve">    （一）收入预算，2020年年初预算数1132.57万元，其中，公共预算财政拨款877.12万元。收入较去年收入255.45万元，社保费及住房公积金由单位核算。</w:t>
      </w:r>
    </w:p>
    <w:p w:rsidR="00743FDA" w:rsidRPr="004A778C" w:rsidRDefault="00863514" w:rsidP="008C199A">
      <w:pPr>
        <w:spacing w:line="640" w:lineRule="exact"/>
        <w:ind w:firstLineChars="200" w:firstLine="640"/>
        <w:rPr>
          <w:rFonts w:asciiTheme="minorEastAsia" w:hAnsiTheme="minorEastAsia" w:cs="宋体"/>
          <w:sz w:val="32"/>
          <w:szCs w:val="32"/>
        </w:rPr>
      </w:pPr>
      <w:r w:rsidRPr="004A778C">
        <w:rPr>
          <w:rFonts w:asciiTheme="minorEastAsia" w:hAnsiTheme="minorEastAsia" w:cs="宋体" w:hint="eastAsia"/>
          <w:sz w:val="32"/>
          <w:szCs w:val="32"/>
        </w:rPr>
        <w:t>支出预算，2020年年初预算数1132.57元，其中，一般公共服务1132.57万元。支出较去年增加255.45万元，主要是增加了社保费及住房公积金单位部分。 </w:t>
      </w:r>
      <w:r w:rsidRPr="004A778C">
        <w:rPr>
          <w:rFonts w:asciiTheme="minorEastAsia" w:hAnsiTheme="minorEastAsia" w:cs="宋体" w:hint="eastAsia"/>
          <w:sz w:val="32"/>
          <w:szCs w:val="32"/>
        </w:rPr>
        <w:br/>
        <w:t xml:space="preserve"> </w:t>
      </w:r>
      <w:r w:rsidRPr="004A778C">
        <w:rPr>
          <w:rFonts w:asciiTheme="minorEastAsia" w:hAnsiTheme="minorEastAsia" w:cs="宋体" w:hint="eastAsia"/>
          <w:b/>
          <w:bCs/>
          <w:sz w:val="32"/>
          <w:szCs w:val="32"/>
        </w:rPr>
        <w:t xml:space="preserve">   四、公共财政预算经费拨款支出</w:t>
      </w:r>
      <w:r w:rsidRPr="004A778C">
        <w:rPr>
          <w:rFonts w:asciiTheme="minorEastAsia" w:hAnsiTheme="minorEastAsia" w:cs="宋体" w:hint="eastAsia"/>
          <w:sz w:val="32"/>
          <w:szCs w:val="32"/>
        </w:rPr>
        <w:t> </w:t>
      </w:r>
      <w:r w:rsidRPr="004A778C">
        <w:rPr>
          <w:rFonts w:asciiTheme="minorEastAsia" w:hAnsiTheme="minorEastAsia" w:cs="宋体" w:hint="eastAsia"/>
          <w:sz w:val="32"/>
          <w:szCs w:val="32"/>
        </w:rPr>
        <w:br/>
        <w:t>2020年公共财政预算经费拨款收入1132.57万元，具体安排情况 如下： </w:t>
      </w:r>
      <w:r w:rsidRPr="004A778C">
        <w:rPr>
          <w:rFonts w:asciiTheme="minorEastAsia" w:hAnsiTheme="minorEastAsia" w:cs="宋体" w:hint="eastAsia"/>
          <w:sz w:val="32"/>
          <w:szCs w:val="32"/>
        </w:rPr>
        <w:br/>
        <w:t xml:space="preserve">    （一）基本支出：2020年年初预算数792万元，是指单位为保障机构正常运转和完成日常工作任务而发生的各项支出。其中：工资福利710.42元，商品服务支出74万元(包</w:t>
      </w:r>
      <w:r w:rsidRPr="004A778C">
        <w:rPr>
          <w:rFonts w:asciiTheme="minorEastAsia" w:hAnsiTheme="minorEastAsia" w:cs="宋体" w:hint="eastAsia"/>
          <w:sz w:val="32"/>
          <w:szCs w:val="32"/>
        </w:rPr>
        <w:lastRenderedPageBreak/>
        <w:t>括用于办公费、印刷费、水电费、办公设备购置等日常公用经费)，对个人和家庭补助支出4.9万元,社保费及住房公积金178.25万元。 </w:t>
      </w:r>
      <w:r w:rsidRPr="004A778C">
        <w:rPr>
          <w:rFonts w:asciiTheme="minorEastAsia" w:hAnsiTheme="minorEastAsia" w:cs="宋体" w:hint="eastAsia"/>
          <w:sz w:val="32"/>
          <w:szCs w:val="32"/>
        </w:rPr>
        <w:br/>
        <w:t xml:space="preserve">   （二）项目支出：2020年年初预算数为165万元，是指单位为完成特定工作任务或事业发展目标，在基本支出之外支出。包括专项商品和服务支出。主要项目是：食品药品抽检、计量器具检测、商事登记制度改革，特种设备安全、打击传销、质量强县、个体企业监管费、食品药品安全监管、品牌战略等。 </w:t>
      </w:r>
      <w:r w:rsidRPr="004A778C">
        <w:rPr>
          <w:rFonts w:asciiTheme="minorEastAsia" w:hAnsiTheme="minorEastAsia" w:cs="宋体" w:hint="eastAsia"/>
          <w:sz w:val="32"/>
          <w:szCs w:val="32"/>
        </w:rPr>
        <w:br/>
        <w:t xml:space="preserve">  </w:t>
      </w:r>
      <w:r w:rsidRPr="004A778C">
        <w:rPr>
          <w:rFonts w:asciiTheme="minorEastAsia" w:hAnsiTheme="minorEastAsia" w:cs="宋体" w:hint="eastAsia"/>
          <w:b/>
          <w:bCs/>
          <w:sz w:val="32"/>
          <w:szCs w:val="32"/>
        </w:rPr>
        <w:t xml:space="preserve"> 五、其他重要事项的情况说明 </w:t>
      </w:r>
      <w:r w:rsidRPr="004A778C">
        <w:rPr>
          <w:rFonts w:asciiTheme="minorEastAsia" w:hAnsiTheme="minorEastAsia" w:cs="宋体" w:hint="eastAsia"/>
          <w:b/>
          <w:bCs/>
          <w:sz w:val="32"/>
          <w:szCs w:val="32"/>
        </w:rPr>
        <w:br/>
      </w:r>
      <w:r w:rsidRPr="004A778C">
        <w:rPr>
          <w:rFonts w:asciiTheme="minorEastAsia" w:hAnsiTheme="minorEastAsia" w:cs="宋体" w:hint="eastAsia"/>
          <w:sz w:val="32"/>
          <w:szCs w:val="32"/>
        </w:rPr>
        <w:t xml:space="preserve">   1、机关运行经费 </w:t>
      </w:r>
      <w:r w:rsidRPr="004A778C">
        <w:rPr>
          <w:rFonts w:asciiTheme="minorEastAsia" w:hAnsiTheme="minorEastAsia" w:cs="宋体" w:hint="eastAsia"/>
          <w:sz w:val="32"/>
          <w:szCs w:val="32"/>
        </w:rPr>
        <w:br/>
        <w:t xml:space="preserve">    2020年局机关运行经费当年一般公共预算拨款949万元，比2019年预算增加242万元，上涨25.5%，主要是社保费及住房公积金单位部分由预算单位核算。 </w:t>
      </w:r>
      <w:r w:rsidRPr="004A778C">
        <w:rPr>
          <w:rFonts w:asciiTheme="minorEastAsia" w:hAnsiTheme="minorEastAsia" w:cs="宋体" w:hint="eastAsia"/>
          <w:sz w:val="32"/>
          <w:szCs w:val="32"/>
        </w:rPr>
        <w:br/>
        <w:t xml:space="preserve">   2、三公经费情况说明 </w:t>
      </w:r>
      <w:r w:rsidRPr="004A778C">
        <w:rPr>
          <w:rFonts w:asciiTheme="minorEastAsia" w:hAnsiTheme="minorEastAsia" w:cs="宋体" w:hint="eastAsia"/>
          <w:sz w:val="32"/>
          <w:szCs w:val="32"/>
        </w:rPr>
        <w:br/>
        <w:t xml:space="preserve">    本次部门预算三公经费预算数为23万元。其中：公务接待费8万元,公务用车运行费15万元。 </w:t>
      </w:r>
      <w:r w:rsidRPr="004A778C">
        <w:rPr>
          <w:rFonts w:asciiTheme="minorEastAsia" w:hAnsiTheme="minorEastAsia" w:cs="宋体" w:hint="eastAsia"/>
          <w:sz w:val="32"/>
          <w:szCs w:val="32"/>
        </w:rPr>
        <w:br/>
        <w:t xml:space="preserve">   3、政府采购情况 </w:t>
      </w:r>
    </w:p>
    <w:p w:rsidR="00743FDA" w:rsidRPr="004A778C" w:rsidRDefault="00863514" w:rsidP="008C199A">
      <w:pPr>
        <w:spacing w:line="640" w:lineRule="exact"/>
        <w:ind w:firstLineChars="200" w:firstLine="640"/>
        <w:rPr>
          <w:rFonts w:asciiTheme="minorEastAsia" w:hAnsiTheme="minorEastAsia" w:cs="宋体"/>
          <w:color w:val="000000"/>
          <w:sz w:val="32"/>
          <w:szCs w:val="32"/>
          <w:shd w:val="clear" w:color="auto" w:fill="FFFFFF"/>
        </w:rPr>
      </w:pPr>
      <w:r w:rsidRPr="004A778C">
        <w:rPr>
          <w:rFonts w:asciiTheme="minorEastAsia" w:hAnsiTheme="minorEastAsia" w:cs="宋体" w:hint="eastAsia"/>
          <w:sz w:val="32"/>
          <w:szCs w:val="32"/>
        </w:rPr>
        <w:t>2020年政府采购预算总额 60万元，其中，政府采购服务预算 60万元。 </w:t>
      </w:r>
      <w:r w:rsidRPr="004A778C">
        <w:rPr>
          <w:rFonts w:asciiTheme="minorEastAsia" w:hAnsiTheme="minorEastAsia" w:cs="宋体" w:hint="eastAsia"/>
          <w:sz w:val="32"/>
          <w:szCs w:val="32"/>
        </w:rPr>
        <w:br/>
        <w:t xml:space="preserve">   4、国有资产占有使用情况 </w:t>
      </w:r>
      <w:r w:rsidRPr="004A778C">
        <w:rPr>
          <w:rFonts w:asciiTheme="minorEastAsia" w:hAnsiTheme="minorEastAsia" w:cs="宋体" w:hint="eastAsia"/>
          <w:sz w:val="32"/>
          <w:szCs w:val="32"/>
        </w:rPr>
        <w:br/>
      </w:r>
      <w:r w:rsidRPr="004A778C">
        <w:rPr>
          <w:rFonts w:asciiTheme="minorEastAsia" w:hAnsiTheme="minorEastAsia" w:cs="宋体" w:hint="eastAsia"/>
          <w:sz w:val="32"/>
          <w:szCs w:val="32"/>
        </w:rPr>
        <w:lastRenderedPageBreak/>
        <w:t xml:space="preserve">   2020年一般公共预算安排购置车辆0辆，其中，处级领导干部用车0辆，一般公务用车0辆，一般执法执勤用车0辆，特种专业技术用车0辆，其他用车0辆。单位价值50万元以上通用设备0台（套），单位价值100万元以上专用设备0台（套）。 </w:t>
      </w:r>
      <w:r w:rsidRPr="004A778C">
        <w:rPr>
          <w:rFonts w:asciiTheme="minorEastAsia" w:hAnsiTheme="minorEastAsia" w:cs="宋体" w:hint="eastAsia"/>
          <w:sz w:val="32"/>
          <w:szCs w:val="32"/>
        </w:rPr>
        <w:br/>
        <w:t xml:space="preserve">    5、绩效目标设置情况 </w:t>
      </w:r>
      <w:r w:rsidRPr="004A778C">
        <w:rPr>
          <w:rFonts w:asciiTheme="minorEastAsia" w:hAnsiTheme="minorEastAsia" w:cs="宋体" w:hint="eastAsia"/>
          <w:sz w:val="32"/>
          <w:szCs w:val="32"/>
        </w:rPr>
        <w:br/>
        <w:t xml:space="preserve">    2020年财政预算项目绩效目标全覆盖，编制了部门整体支出绩效目标和项目支出绩效目标，涉及一般公共预算拨款1132.57万元，政府性基金拨款0万元，项目23个。 </w:t>
      </w:r>
      <w:r w:rsidRPr="004A778C">
        <w:rPr>
          <w:rFonts w:asciiTheme="minorEastAsia" w:hAnsiTheme="minorEastAsia" w:cs="宋体" w:hint="eastAsia"/>
          <w:sz w:val="32"/>
          <w:szCs w:val="32"/>
        </w:rPr>
        <w:br/>
        <w:t xml:space="preserve">   </w:t>
      </w:r>
      <w:r w:rsidRPr="004A778C">
        <w:rPr>
          <w:rFonts w:asciiTheme="minorEastAsia" w:hAnsiTheme="minorEastAsia" w:cs="宋体" w:hint="eastAsia"/>
          <w:b/>
          <w:bCs/>
          <w:sz w:val="32"/>
          <w:szCs w:val="32"/>
        </w:rPr>
        <w:t xml:space="preserve"> 六、名词解释 </w:t>
      </w:r>
      <w:r w:rsidRPr="004A778C">
        <w:rPr>
          <w:rFonts w:asciiTheme="minorEastAsia" w:hAnsiTheme="minorEastAsia" w:cs="宋体" w:hint="eastAsia"/>
          <w:sz w:val="32"/>
          <w:szCs w:val="32"/>
        </w:rPr>
        <w:b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r w:rsidRPr="004A778C">
        <w:rPr>
          <w:rFonts w:asciiTheme="minorEastAsia" w:hAnsiTheme="minorEastAsia" w:cs="宋体" w:hint="eastAsia"/>
          <w:sz w:val="32"/>
          <w:szCs w:val="32"/>
        </w:rPr>
        <w:br/>
        <w:t xml:space="preserve">    2、“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w:t>
      </w:r>
      <w:r w:rsidRPr="004A778C">
        <w:rPr>
          <w:rFonts w:asciiTheme="minorEastAsia" w:hAnsiTheme="minorEastAsia" w:cs="宋体" w:hint="eastAsia"/>
          <w:sz w:val="32"/>
          <w:szCs w:val="32"/>
        </w:rPr>
        <w:lastRenderedPageBreak/>
        <w:t>映单位公务出国（境）的国际旅费、国外城市间交通费、食宿费等支出</w:t>
      </w:r>
      <w:r w:rsidRPr="004A778C">
        <w:rPr>
          <w:rFonts w:asciiTheme="minorEastAsia" w:hAnsiTheme="minorEastAsia" w:cs="宋体" w:hint="eastAsia"/>
          <w:color w:val="000000"/>
          <w:sz w:val="32"/>
          <w:szCs w:val="32"/>
          <w:shd w:val="clear" w:color="auto" w:fill="FFFFFF"/>
        </w:rPr>
        <w:t>。 </w:t>
      </w:r>
    </w:p>
    <w:p w:rsidR="00743FDA" w:rsidRPr="004A778C" w:rsidRDefault="00D66F74" w:rsidP="008C199A">
      <w:pPr>
        <w:spacing w:line="640" w:lineRule="exact"/>
        <w:ind w:firstLineChars="200" w:firstLine="640"/>
        <w:rPr>
          <w:rFonts w:asciiTheme="minorEastAsia" w:hAnsiTheme="minorEastAsia" w:cs="宋体" w:hint="eastAsia"/>
          <w:color w:val="000000"/>
          <w:sz w:val="32"/>
          <w:szCs w:val="32"/>
          <w:shd w:val="clear" w:color="auto" w:fill="FFFFFF"/>
        </w:rPr>
      </w:pPr>
      <w:r>
        <w:rPr>
          <w:rFonts w:asciiTheme="minorEastAsia" w:hAnsiTheme="minorEastAsia" w:cs="宋体" w:hint="eastAsia"/>
          <w:color w:val="000000"/>
          <w:sz w:val="32"/>
          <w:szCs w:val="32"/>
          <w:shd w:val="clear" w:color="auto" w:fill="FFFFFF"/>
        </w:rPr>
        <w:t>七、预算公开表（附后）</w:t>
      </w:r>
    </w:p>
    <w:p w:rsidR="00743FDA" w:rsidRPr="004A778C" w:rsidRDefault="00863514" w:rsidP="008C199A">
      <w:pPr>
        <w:spacing w:line="640" w:lineRule="exact"/>
        <w:ind w:firstLineChars="200" w:firstLine="640"/>
        <w:jc w:val="center"/>
        <w:rPr>
          <w:rFonts w:asciiTheme="minorEastAsia" w:hAnsiTheme="minorEastAsia" w:cs="宋体"/>
          <w:color w:val="000000"/>
          <w:sz w:val="32"/>
          <w:szCs w:val="32"/>
          <w:shd w:val="clear" w:color="auto" w:fill="FFFFFF"/>
        </w:rPr>
      </w:pPr>
      <w:r w:rsidRPr="004A778C">
        <w:rPr>
          <w:rFonts w:asciiTheme="minorEastAsia" w:hAnsiTheme="minorEastAsia" w:cs="宋体" w:hint="eastAsia"/>
          <w:color w:val="000000"/>
          <w:sz w:val="32"/>
          <w:szCs w:val="32"/>
          <w:shd w:val="clear" w:color="auto" w:fill="FFFFFF"/>
        </w:rPr>
        <w:t xml:space="preserve">                                                                 2020年3月19日</w:t>
      </w:r>
    </w:p>
    <w:p w:rsidR="00743FDA" w:rsidRDefault="00743FDA">
      <w:pPr>
        <w:spacing w:line="600" w:lineRule="exact"/>
        <w:ind w:firstLineChars="200" w:firstLine="560"/>
        <w:rPr>
          <w:rFonts w:asciiTheme="minorEastAsia" w:hAnsiTheme="minorEastAsia" w:cs="宋体"/>
          <w:color w:val="000000"/>
          <w:sz w:val="28"/>
          <w:szCs w:val="28"/>
          <w:shd w:val="clear" w:color="auto" w:fill="FFFFFF"/>
        </w:rPr>
      </w:pPr>
      <w:bookmarkStart w:id="8" w:name="_GoBack"/>
      <w:bookmarkEnd w:id="8"/>
    </w:p>
    <w:p w:rsidR="00E24029" w:rsidRDefault="00D66F74">
      <w:pPr>
        <w:spacing w:line="600" w:lineRule="exact"/>
        <w:ind w:firstLineChars="200" w:firstLine="560"/>
        <w:rPr>
          <w:rFonts w:asciiTheme="minorEastAsia" w:hAnsiTheme="minorEastAsia" w:cs="宋体" w:hint="eastAsia"/>
          <w:color w:val="000000"/>
          <w:sz w:val="28"/>
          <w:szCs w:val="28"/>
          <w:shd w:val="clear" w:color="auto" w:fill="FFFFFF"/>
        </w:rPr>
      </w:pPr>
      <w:r>
        <w:rPr>
          <w:rFonts w:asciiTheme="minorEastAsia" w:hAnsiTheme="minorEastAsia" w:cs="宋体" w:hint="eastAsia"/>
          <w:color w:val="000000"/>
          <w:sz w:val="28"/>
          <w:szCs w:val="28"/>
          <w:shd w:val="clear" w:color="auto" w:fill="FFFFFF"/>
        </w:rPr>
        <w:t>附件：预算公开表</w:t>
      </w:r>
    </w:p>
    <w:p w:rsidR="00D66F74" w:rsidRDefault="00D66F74">
      <w:pPr>
        <w:spacing w:line="600" w:lineRule="exact"/>
        <w:ind w:firstLineChars="200" w:firstLine="560"/>
        <w:rPr>
          <w:rFonts w:asciiTheme="minorEastAsia" w:hAnsiTheme="minorEastAsia" w:cs="宋体"/>
          <w:color w:val="000000"/>
          <w:sz w:val="28"/>
          <w:szCs w:val="28"/>
          <w:shd w:val="clear" w:color="auto" w:fill="FFFFFF"/>
        </w:rPr>
      </w:pPr>
    </w:p>
    <w:p w:rsidR="00E24029" w:rsidRPr="004A778C" w:rsidRDefault="00E24029">
      <w:pPr>
        <w:spacing w:line="600" w:lineRule="exact"/>
        <w:ind w:firstLineChars="200" w:firstLine="560"/>
        <w:rPr>
          <w:rFonts w:asciiTheme="minorEastAsia" w:hAnsiTheme="minorEastAsia" w:cs="宋体"/>
          <w:color w:val="000000"/>
          <w:sz w:val="28"/>
          <w:szCs w:val="28"/>
          <w:shd w:val="clear" w:color="auto" w:fill="FFFFFF"/>
        </w:rPr>
      </w:pPr>
      <w:r w:rsidRPr="002905C8">
        <w:rPr>
          <w:rFonts w:asciiTheme="minorEastAsia" w:hAnsiTheme="minorEastAsia" w:cs="宋体"/>
          <w:color w:val="000000"/>
          <w:sz w:val="28"/>
          <w:szCs w:val="28"/>
          <w:shd w:val="clear" w:color="auto" w:fill="FFFFFF"/>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Excel.Sheet.8" ShapeID="_x0000_i1025" DrawAspect="Icon" ObjectID="_1655884028" r:id="rId8"/>
        </w:object>
      </w:r>
    </w:p>
    <w:sectPr w:rsidR="00E24029" w:rsidRPr="004A778C" w:rsidSect="00AD29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5A8" w:rsidRDefault="00AF25A8" w:rsidP="008C199A">
      <w:r>
        <w:separator/>
      </w:r>
    </w:p>
  </w:endnote>
  <w:endnote w:type="continuationSeparator" w:id="0">
    <w:p w:rsidR="00AF25A8" w:rsidRDefault="00AF25A8" w:rsidP="008C1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5A8" w:rsidRDefault="00AF25A8" w:rsidP="008C199A">
      <w:r>
        <w:separator/>
      </w:r>
    </w:p>
  </w:footnote>
  <w:footnote w:type="continuationSeparator" w:id="0">
    <w:p w:rsidR="00AF25A8" w:rsidRDefault="00AF25A8" w:rsidP="008C1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0CE7B9A"/>
    <w:rsid w:val="000239B5"/>
    <w:rsid w:val="000B4F5E"/>
    <w:rsid w:val="002905C8"/>
    <w:rsid w:val="004A778C"/>
    <w:rsid w:val="00743FDA"/>
    <w:rsid w:val="00863514"/>
    <w:rsid w:val="008C199A"/>
    <w:rsid w:val="00AD2995"/>
    <w:rsid w:val="00AF1045"/>
    <w:rsid w:val="00AF25A8"/>
    <w:rsid w:val="00B07A3D"/>
    <w:rsid w:val="00B86B86"/>
    <w:rsid w:val="00BF60DA"/>
    <w:rsid w:val="00D66F74"/>
    <w:rsid w:val="00DB230D"/>
    <w:rsid w:val="00E24029"/>
    <w:rsid w:val="00FE13B4"/>
    <w:rsid w:val="0718003C"/>
    <w:rsid w:val="12FF6B4B"/>
    <w:rsid w:val="17AC2420"/>
    <w:rsid w:val="1BEF72C8"/>
    <w:rsid w:val="20CE7B9A"/>
    <w:rsid w:val="2917101B"/>
    <w:rsid w:val="3BB1220A"/>
    <w:rsid w:val="4C806CE7"/>
    <w:rsid w:val="5F694AC1"/>
    <w:rsid w:val="6D302B76"/>
    <w:rsid w:val="6F621066"/>
    <w:rsid w:val="77381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99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D2995"/>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1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199A"/>
    <w:rPr>
      <w:rFonts w:asciiTheme="minorHAnsi" w:eastAsiaTheme="minorEastAsia" w:hAnsiTheme="minorHAnsi" w:cstheme="minorBidi"/>
      <w:kern w:val="2"/>
      <w:sz w:val="18"/>
      <w:szCs w:val="18"/>
    </w:rPr>
  </w:style>
  <w:style w:type="paragraph" w:styleId="a4">
    <w:name w:val="footer"/>
    <w:basedOn w:val="a"/>
    <w:link w:val="Char0"/>
    <w:rsid w:val="008C199A"/>
    <w:pPr>
      <w:tabs>
        <w:tab w:val="center" w:pos="4153"/>
        <w:tab w:val="right" w:pos="8306"/>
      </w:tabs>
      <w:snapToGrid w:val="0"/>
      <w:jc w:val="left"/>
    </w:pPr>
    <w:rPr>
      <w:sz w:val="18"/>
      <w:szCs w:val="18"/>
    </w:rPr>
  </w:style>
  <w:style w:type="character" w:customStyle="1" w:styleId="Char0">
    <w:name w:val="页脚 Char"/>
    <w:basedOn w:val="a0"/>
    <w:link w:val="a4"/>
    <w:rsid w:val="008C199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dc:creator>
  <cp:lastModifiedBy>Lenovo</cp:lastModifiedBy>
  <cp:revision>7</cp:revision>
  <dcterms:created xsi:type="dcterms:W3CDTF">2020-01-16T07:07:00Z</dcterms:created>
  <dcterms:modified xsi:type="dcterms:W3CDTF">2020-07-10T03:01:00Z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