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7E24F9" w:rsidRDefault="007E24F9" w:rsidP="00B0186A">
      <w:pPr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7E24F9">
        <w:rPr>
          <w:rFonts w:asciiTheme="majorEastAsia" w:eastAsiaTheme="majorEastAsia" w:hAnsiTheme="majorEastAsia" w:cs="仿宋_GB2312" w:hint="eastAsia"/>
          <w:b/>
          <w:sz w:val="44"/>
          <w:szCs w:val="44"/>
        </w:rPr>
        <w:t>菁芜洲镇政府</w:t>
      </w:r>
      <w:r w:rsidR="00B0186A" w:rsidRPr="007E24F9">
        <w:rPr>
          <w:rFonts w:asciiTheme="majorEastAsia" w:eastAsiaTheme="majorEastAsia" w:hAnsiTheme="majorEastAsia" w:cs="仿宋_GB2312" w:hint="eastAsia"/>
          <w:b/>
          <w:sz w:val="44"/>
          <w:szCs w:val="44"/>
        </w:rPr>
        <w:t>2020年部门预算</w:t>
      </w:r>
      <w:r w:rsidR="005562A2" w:rsidRPr="007E24F9">
        <w:rPr>
          <w:rFonts w:asciiTheme="majorEastAsia" w:eastAsiaTheme="majorEastAsia" w:hAnsiTheme="majorEastAsia" w:cs="仿宋_GB2312" w:hint="eastAsia"/>
          <w:b/>
          <w:sz w:val="44"/>
          <w:szCs w:val="44"/>
        </w:rPr>
        <w:t>编制</w:t>
      </w:r>
      <w:r w:rsidR="00B0186A" w:rsidRPr="007E24F9">
        <w:rPr>
          <w:rFonts w:asciiTheme="majorEastAsia" w:eastAsiaTheme="majorEastAsia" w:hAnsiTheme="majorEastAsia" w:cs="仿宋_GB2312" w:hint="eastAsia"/>
          <w:b/>
          <w:sz w:val="44"/>
          <w:szCs w:val="44"/>
        </w:rPr>
        <w:t>说明</w:t>
      </w:r>
    </w:p>
    <w:p w:rsidR="00B0186A" w:rsidRPr="00F23D8D" w:rsidRDefault="00B0186A">
      <w:pPr>
        <w:rPr>
          <w:rFonts w:ascii="仿宋_GB2312" w:eastAsia="仿宋_GB2312" w:hAnsi="仿宋_GB2312" w:cs="仿宋_GB2312"/>
          <w:sz w:val="32"/>
          <w:szCs w:val="32"/>
        </w:rPr>
      </w:pPr>
    </w:p>
    <w:p w:rsidR="004435EC" w:rsidRPr="007E24F9" w:rsidRDefault="00B0186A" w:rsidP="00465B20">
      <w:pPr>
        <w:spacing w:line="560" w:lineRule="exact"/>
        <w:ind w:leftChars="50" w:left="105" w:firstLineChars="150" w:firstLine="480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一、部门基本概况 </w:t>
      </w:r>
      <w:r w:rsidRPr="007E24F9">
        <w:rPr>
          <w:rFonts w:asciiTheme="minorEastAsia" w:hAnsiTheme="minorEastAsia" w:cs="仿宋_GB2312" w:hint="eastAsia"/>
          <w:sz w:val="32"/>
          <w:szCs w:val="32"/>
        </w:rPr>
        <w:br/>
        <w:t>（一）主要职能</w:t>
      </w:r>
    </w:p>
    <w:p w:rsidR="004435EC" w:rsidRPr="007E24F9" w:rsidRDefault="004435EC" w:rsidP="00F23D8D">
      <w:pPr>
        <w:spacing w:line="560" w:lineRule="exact"/>
        <w:ind w:leftChars="50" w:left="105"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1、制定和组织实施经济、科技和社会发展计划，协调好本乡与外地区的经济交流与合作，抓好招商引资，组织经济运行，促进经济发展；2、制定并组织实施村镇建设规划，部署重点工程建设，地方道路建设及公共设施，水利设施的管理，负责土地、林木、水等自然资源和生态环境的保护，做好护林防火工作；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4、抓好精神文明建设，丰富群众文化生活，树立社会主义新风尚；</w:t>
      </w:r>
      <w:r w:rsidR="0084162F" w:rsidRPr="007E24F9">
        <w:rPr>
          <w:rFonts w:asciiTheme="minorEastAsia" w:hAnsiTheme="minorEastAsia" w:cs="仿宋_GB2312" w:hint="eastAsia"/>
          <w:sz w:val="32"/>
          <w:szCs w:val="32"/>
        </w:rPr>
        <w:t>5</w:t>
      </w:r>
      <w:r w:rsidRPr="007E24F9">
        <w:rPr>
          <w:rFonts w:asciiTheme="minorEastAsia" w:hAnsiTheme="minorEastAsia" w:cs="仿宋_GB2312" w:hint="eastAsia"/>
          <w:sz w:val="32"/>
          <w:szCs w:val="32"/>
        </w:rPr>
        <w:t>、完成县委、县人民政府交办的其他工作</w:t>
      </w:r>
      <w:r w:rsidR="0084162F" w:rsidRPr="007E24F9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4435EC" w:rsidRPr="007E24F9" w:rsidRDefault="00B0186A" w:rsidP="004435EC">
      <w:pPr>
        <w:spacing w:line="560" w:lineRule="exact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（二）机构设置 </w:t>
      </w:r>
    </w:p>
    <w:p w:rsidR="004435EC" w:rsidRPr="007E24F9" w:rsidRDefault="004435EC" w:rsidP="00F23D8D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通道县菁芜洲镇人民政府单位内设机构包括：党政综合办公室、财政所、卫生与计划生育办、劳动与社会保障站、农业综合服务中心、国土所与规划站、文化站、林业站</w:t>
      </w:r>
      <w:r w:rsidR="002426E3" w:rsidRPr="007E24F9">
        <w:rPr>
          <w:rFonts w:asciiTheme="minorEastAsia" w:hAnsiTheme="minorEastAsia" w:cs="仿宋_GB2312" w:hint="eastAsia"/>
          <w:sz w:val="32"/>
          <w:szCs w:val="32"/>
        </w:rPr>
        <w:t>、应急办</w:t>
      </w:r>
      <w:r w:rsidRPr="007E24F9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036662" w:rsidRPr="007E24F9" w:rsidRDefault="00036662" w:rsidP="004435EC">
      <w:pPr>
        <w:spacing w:line="560" w:lineRule="exact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二、部门预算单位构成</w:t>
      </w:r>
    </w:p>
    <w:p w:rsidR="00B0186A" w:rsidRPr="007E24F9" w:rsidRDefault="00036662" w:rsidP="00F23D8D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通道县菁芜洲镇人民政府单位2020年部门预算单位构成包括：通道县菁芜洲镇人民政府单位本级共一家单位</w:t>
      </w:r>
      <w:r w:rsidR="00234A77" w:rsidRPr="007E24F9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84162F" w:rsidRPr="007E24F9" w:rsidRDefault="00B0186A">
      <w:pPr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三、部门收支概况  </w:t>
      </w:r>
      <w:r w:rsidRPr="007E24F9">
        <w:rPr>
          <w:rFonts w:asciiTheme="minorEastAsia" w:hAnsiTheme="minorEastAsia" w:cs="仿宋_GB2312" w:hint="eastAsia"/>
          <w:sz w:val="32"/>
          <w:szCs w:val="32"/>
        </w:rPr>
        <w:br/>
      </w:r>
      <w:r w:rsidRPr="007E24F9">
        <w:rPr>
          <w:rFonts w:asciiTheme="minorEastAsia" w:hAnsiTheme="minorEastAsia" w:cs="仿宋_GB2312" w:hint="eastAsia"/>
          <w:sz w:val="32"/>
          <w:szCs w:val="32"/>
        </w:rPr>
        <w:lastRenderedPageBreak/>
        <w:t>（一）收入预算</w:t>
      </w:r>
    </w:p>
    <w:p w:rsidR="00465B20" w:rsidRPr="007E24F9" w:rsidRDefault="0084162F" w:rsidP="004D54B5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2020年部门收入预算共计6083228元，较2019年同比增加</w:t>
      </w:r>
      <w:r w:rsidR="00024D74" w:rsidRPr="007E24F9">
        <w:rPr>
          <w:rFonts w:asciiTheme="minorEastAsia" w:hAnsiTheme="minorEastAsia" w:cs="仿宋_GB2312" w:hint="eastAsia"/>
          <w:sz w:val="32"/>
          <w:szCs w:val="32"/>
        </w:rPr>
        <w:t>25.5</w:t>
      </w:r>
      <w:r w:rsidRPr="007E24F9">
        <w:rPr>
          <w:rFonts w:asciiTheme="minorEastAsia" w:hAnsiTheme="minorEastAsia" w:cs="仿宋_GB2312" w:hint="eastAsia"/>
          <w:sz w:val="32"/>
          <w:szCs w:val="32"/>
        </w:rPr>
        <w:t>%</w:t>
      </w:r>
      <w:r w:rsidR="00465B20" w:rsidRPr="007E24F9">
        <w:rPr>
          <w:rFonts w:asciiTheme="minorEastAsia" w:hAnsiTheme="minorEastAsia" w:cs="仿宋_GB2312" w:hint="eastAsia"/>
          <w:sz w:val="32"/>
          <w:szCs w:val="32"/>
        </w:rPr>
        <w:t>，主要原因是新增五险配套及住房公积金</w:t>
      </w:r>
      <w:r w:rsidRPr="007E24F9">
        <w:rPr>
          <w:rFonts w:asciiTheme="minorEastAsia" w:hAnsiTheme="minorEastAsia" w:cs="仿宋_GB2312" w:hint="eastAsia"/>
          <w:sz w:val="32"/>
          <w:szCs w:val="32"/>
        </w:rPr>
        <w:t>。其中公务费1130000元，</w:t>
      </w:r>
      <w:r w:rsidR="00465B20" w:rsidRPr="007E24F9">
        <w:rPr>
          <w:rFonts w:asciiTheme="minorEastAsia" w:hAnsiTheme="minorEastAsia" w:cs="仿宋_GB2312" w:hint="eastAsia"/>
          <w:sz w:val="32"/>
          <w:szCs w:val="32"/>
        </w:rPr>
        <w:t>同比</w:t>
      </w:r>
      <w:r w:rsidRPr="007E24F9">
        <w:rPr>
          <w:rFonts w:asciiTheme="minorEastAsia" w:hAnsiTheme="minorEastAsia" w:cs="仿宋_GB2312" w:hint="eastAsia"/>
          <w:sz w:val="32"/>
          <w:szCs w:val="32"/>
        </w:rPr>
        <w:t>无增加</w:t>
      </w:r>
      <w:r w:rsidR="00465B20" w:rsidRPr="007E24F9">
        <w:rPr>
          <w:rFonts w:asciiTheme="minorEastAsia" w:hAnsiTheme="minorEastAsia" w:cs="仿宋_GB2312" w:hint="eastAsia"/>
          <w:sz w:val="32"/>
          <w:szCs w:val="32"/>
        </w:rPr>
        <w:t>；</w:t>
      </w:r>
      <w:r w:rsidRPr="007E24F9">
        <w:rPr>
          <w:rFonts w:asciiTheme="minorEastAsia" w:hAnsiTheme="minorEastAsia" w:cs="仿宋_GB2312" w:hint="eastAsia"/>
          <w:sz w:val="32"/>
          <w:szCs w:val="32"/>
        </w:rPr>
        <w:t>政府性基金：国道边镇城市维护和路灯亮化照明（城市维护）100000元，同比</w:t>
      </w:r>
      <w:r w:rsidR="00024D74" w:rsidRPr="007E24F9">
        <w:rPr>
          <w:rFonts w:asciiTheme="minorEastAsia" w:hAnsiTheme="minorEastAsia" w:cs="仿宋_GB2312" w:hint="eastAsia"/>
          <w:sz w:val="32"/>
          <w:szCs w:val="32"/>
        </w:rPr>
        <w:t>无</w:t>
      </w:r>
      <w:r w:rsidRPr="007E24F9">
        <w:rPr>
          <w:rFonts w:asciiTheme="minorEastAsia" w:hAnsiTheme="minorEastAsia" w:cs="仿宋_GB2312" w:hint="eastAsia"/>
          <w:sz w:val="32"/>
          <w:szCs w:val="32"/>
        </w:rPr>
        <w:t>增加</w:t>
      </w:r>
      <w:r w:rsidR="00465B20" w:rsidRPr="007E24F9">
        <w:rPr>
          <w:rFonts w:asciiTheme="minorEastAsia" w:hAnsiTheme="minorEastAsia" w:cs="仿宋_GB2312" w:hint="eastAsia"/>
          <w:sz w:val="32"/>
          <w:szCs w:val="32"/>
        </w:rPr>
        <w:t>；</w:t>
      </w:r>
      <w:r w:rsidRPr="007E24F9">
        <w:rPr>
          <w:rFonts w:asciiTheme="minorEastAsia" w:hAnsiTheme="minorEastAsia" w:cs="仿宋_GB2312" w:hint="eastAsia"/>
          <w:sz w:val="32"/>
          <w:szCs w:val="32"/>
        </w:rPr>
        <w:t>人员经费4853228元</w:t>
      </w:r>
      <w:r w:rsidR="00465B20" w:rsidRPr="007E24F9">
        <w:rPr>
          <w:rFonts w:asciiTheme="minorEastAsia" w:hAnsiTheme="minorEastAsia" w:cs="仿宋_GB2312" w:hint="eastAsia"/>
          <w:sz w:val="32"/>
          <w:szCs w:val="32"/>
        </w:rPr>
        <w:t>，同比增加33.5%。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（二）支出预算</w:t>
      </w:r>
    </w:p>
    <w:p w:rsidR="00A33ED1" w:rsidRPr="007E24F9" w:rsidRDefault="00465B20" w:rsidP="004D54B5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2020年部门支出预算共计6083228 元，较2019年同比增加</w:t>
      </w:r>
      <w:r w:rsidR="000C3C35" w:rsidRPr="007E24F9">
        <w:rPr>
          <w:rFonts w:asciiTheme="minorEastAsia" w:hAnsiTheme="minorEastAsia" w:cs="仿宋_GB2312" w:hint="eastAsia"/>
          <w:sz w:val="32"/>
          <w:szCs w:val="32"/>
        </w:rPr>
        <w:t>25.5</w:t>
      </w:r>
      <w:r w:rsidRPr="007E24F9">
        <w:rPr>
          <w:rFonts w:asciiTheme="minorEastAsia" w:hAnsiTheme="minorEastAsia" w:cs="仿宋_GB2312" w:hint="eastAsia"/>
          <w:sz w:val="32"/>
          <w:szCs w:val="32"/>
        </w:rPr>
        <w:t>%，主要原因是新增五险配套及住房公积金</w:t>
      </w:r>
      <w:r w:rsidR="004D54B5" w:rsidRPr="007E24F9">
        <w:rPr>
          <w:rFonts w:asciiTheme="minorEastAsia" w:hAnsiTheme="minorEastAsia" w:cs="仿宋_GB2312" w:hint="eastAsia"/>
          <w:sz w:val="32"/>
          <w:szCs w:val="32"/>
        </w:rPr>
        <w:t>支出</w:t>
      </w:r>
      <w:r w:rsidRPr="007E24F9">
        <w:rPr>
          <w:rFonts w:asciiTheme="minorEastAsia" w:hAnsiTheme="minorEastAsia" w:cs="仿宋_GB2312" w:hint="eastAsia"/>
          <w:sz w:val="32"/>
          <w:szCs w:val="32"/>
        </w:rPr>
        <w:t>。其中公务费1130000元，同比无增加；政府性基金：国道边镇城市维护和路灯亮化照明（城市维护）100000元，</w:t>
      </w:r>
      <w:r w:rsidR="00AC77D1" w:rsidRPr="007E24F9">
        <w:rPr>
          <w:rFonts w:asciiTheme="minorEastAsia" w:hAnsiTheme="minorEastAsia" w:cs="仿宋_GB2312" w:hint="eastAsia"/>
          <w:sz w:val="32"/>
          <w:szCs w:val="32"/>
        </w:rPr>
        <w:t>同比无增加</w:t>
      </w:r>
      <w:r w:rsidRPr="007E24F9">
        <w:rPr>
          <w:rFonts w:asciiTheme="minorEastAsia" w:hAnsiTheme="minorEastAsia" w:cs="仿宋_GB2312" w:hint="eastAsia"/>
          <w:sz w:val="32"/>
          <w:szCs w:val="32"/>
        </w:rPr>
        <w:t>；人员经费4853228元，同比增加33.5%。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四、一般公共预算拨款支出预算 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（一）基本支出</w:t>
      </w:r>
    </w:p>
    <w:p w:rsidR="00A33ED1" w:rsidRPr="007E24F9" w:rsidRDefault="00A33ED1" w:rsidP="00A33ED1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2020年基本支出5983228元，占全部支出的98.4</w:t>
      </w:r>
      <w:r w:rsidRPr="007E24F9">
        <w:rPr>
          <w:rFonts w:asciiTheme="minorEastAsia" w:hAnsiTheme="minorEastAsia" w:cs="仿宋_GB2312"/>
          <w:sz w:val="32"/>
          <w:szCs w:val="32"/>
        </w:rPr>
        <w:t>%</w:t>
      </w:r>
      <w:r w:rsidRPr="007E24F9">
        <w:rPr>
          <w:rFonts w:asciiTheme="minorEastAsia" w:hAnsiTheme="minorEastAsia" w:cs="仿宋_GB2312" w:hint="eastAsia"/>
          <w:sz w:val="32"/>
          <w:szCs w:val="32"/>
        </w:rPr>
        <w:t>，与上年比较增加25.5</w:t>
      </w:r>
      <w:r w:rsidRPr="007E24F9">
        <w:rPr>
          <w:rFonts w:asciiTheme="minorEastAsia" w:hAnsiTheme="minorEastAsia" w:cs="仿宋_GB2312"/>
          <w:sz w:val="32"/>
          <w:szCs w:val="32"/>
        </w:rPr>
        <w:t>%</w:t>
      </w:r>
      <w:r w:rsidRPr="007E24F9">
        <w:rPr>
          <w:rFonts w:asciiTheme="minorEastAsia" w:hAnsiTheme="minorEastAsia" w:cs="仿宋_GB2312" w:hint="eastAsia"/>
          <w:sz w:val="32"/>
          <w:szCs w:val="32"/>
        </w:rPr>
        <w:t>，增加主要为五险配套及住房公积金支出。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（二）项目支出。</w:t>
      </w:r>
    </w:p>
    <w:p w:rsidR="00F23D8D" w:rsidRPr="007E24F9" w:rsidRDefault="00A33ED1" w:rsidP="000634B9">
      <w:pPr>
        <w:widowControl/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2020年项目支出100000元，占全部支出的1.6%，</w:t>
      </w:r>
      <w:r w:rsidR="00130C47" w:rsidRPr="007E24F9">
        <w:rPr>
          <w:rFonts w:asciiTheme="minorEastAsia" w:hAnsiTheme="minorEastAsia" w:cs="仿宋_GB2312" w:hint="eastAsia"/>
          <w:sz w:val="32"/>
          <w:szCs w:val="32"/>
        </w:rPr>
        <w:t>同比无增加</w:t>
      </w:r>
      <w:r w:rsidRPr="007E24F9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5D4FB6" w:rsidRPr="007E24F9" w:rsidRDefault="00C93288" w:rsidP="00F23D8D">
      <w:pPr>
        <w:widowControl/>
        <w:spacing w:line="600" w:lineRule="exact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>五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t>、名词解释 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1、机关运行经费</w:t>
      </w:r>
      <w:r w:rsidR="00F23D8D" w:rsidRPr="007E24F9">
        <w:rPr>
          <w:rFonts w:asciiTheme="minorEastAsia" w:hAnsiTheme="minorEastAsia" w:cs="仿宋_GB2312" w:hint="eastAsia"/>
          <w:sz w:val="32"/>
          <w:szCs w:val="32"/>
        </w:rPr>
        <w:t>：是</w:t>
      </w:r>
      <w:hyperlink r:id="rId7" w:tgtFrame="https://baike.so.com/doc/_blank" w:history="1">
        <w:r w:rsidR="00F23D8D" w:rsidRPr="007E24F9">
          <w:rPr>
            <w:rFonts w:asciiTheme="minorEastAsia" w:hAnsiTheme="minorEastAsia" w:cs="仿宋_GB2312" w:hint="eastAsia"/>
            <w:sz w:val="32"/>
            <w:szCs w:val="32"/>
          </w:rPr>
          <w:t>行政单位</w:t>
        </w:r>
      </w:hyperlink>
      <w:r w:rsidR="00F23D8D" w:rsidRPr="007E24F9">
        <w:rPr>
          <w:rFonts w:asciiTheme="minorEastAsia" w:hAnsiTheme="minorEastAsia" w:cs="仿宋_GB2312" w:hint="eastAsia"/>
          <w:sz w:val="32"/>
          <w:szCs w:val="32"/>
        </w:rPr>
        <w:t>在业务活动中发生的各项支</w:t>
      </w:r>
      <w:r w:rsidR="00F23D8D" w:rsidRPr="007E24F9">
        <w:rPr>
          <w:rFonts w:asciiTheme="minorEastAsia" w:hAnsiTheme="minorEastAsia" w:cs="仿宋_GB2312" w:hint="eastAsia"/>
          <w:sz w:val="32"/>
          <w:szCs w:val="32"/>
        </w:rPr>
        <w:lastRenderedPageBreak/>
        <w:t>出，包括为开展业务活动发生的所有支出，如工资及福利费、公务活动费用、设备的修缮费等</w:t>
      </w:r>
      <w:r w:rsidR="00B0186A" w:rsidRPr="007E24F9">
        <w:rPr>
          <w:rFonts w:asciiTheme="minorEastAsia" w:hAnsiTheme="minorEastAsia" w:cs="仿宋_GB2312" w:hint="eastAsia"/>
          <w:sz w:val="32"/>
          <w:szCs w:val="32"/>
        </w:rPr>
        <w:br/>
        <w:t>2、“三公”经费：</w:t>
      </w:r>
      <w:r w:rsidR="00F23D8D" w:rsidRPr="007E24F9">
        <w:rPr>
          <w:rFonts w:asciiTheme="minorEastAsia" w:hAnsiTheme="minorEastAsia" w:cs="仿宋_GB2312" w:hint="eastAsia"/>
          <w:sz w:val="32"/>
          <w:szCs w:val="32"/>
        </w:rPr>
        <w:t>是指财政拨款支出安排的出国（境）费、车辆购置及运行费、公务接待费这三项经费</w:t>
      </w:r>
      <w:r w:rsidR="002509A2" w:rsidRPr="007E24F9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6C0D9B" w:rsidRPr="007E24F9" w:rsidRDefault="00603198" w:rsidP="00F23D8D">
      <w:pPr>
        <w:widowControl/>
        <w:spacing w:line="600" w:lineRule="exac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   </w:t>
      </w:r>
      <w:r w:rsidR="000764CF">
        <w:rPr>
          <w:rFonts w:asciiTheme="minorEastAsia" w:hAnsiTheme="minorEastAsia" w:cs="仿宋_GB2312" w:hint="eastAsia"/>
          <w:sz w:val="32"/>
          <w:szCs w:val="32"/>
        </w:rPr>
        <w:t>六</w:t>
      </w:r>
      <w:r>
        <w:rPr>
          <w:rFonts w:asciiTheme="minorEastAsia" w:hAnsiTheme="minorEastAsia" w:cs="仿宋_GB2312" w:hint="eastAsia"/>
          <w:sz w:val="32"/>
          <w:szCs w:val="32"/>
        </w:rPr>
        <w:t>、预算公开表</w:t>
      </w:r>
      <w:r w:rsidR="006200C3">
        <w:rPr>
          <w:rFonts w:asciiTheme="minorEastAsia" w:hAnsiTheme="minorEastAsia" w:cs="仿宋_GB2312" w:hint="eastAsia"/>
          <w:sz w:val="32"/>
          <w:szCs w:val="32"/>
        </w:rPr>
        <w:t>(附后)</w:t>
      </w:r>
    </w:p>
    <w:p w:rsidR="006C0D9B" w:rsidRPr="00CC7315" w:rsidRDefault="006C0D9B" w:rsidP="006C0D9B">
      <w:pPr>
        <w:ind w:leftChars="1700" w:left="5330" w:hangingChars="550" w:hanging="176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 xml:space="preserve">                                  </w:t>
      </w:r>
    </w:p>
    <w:p w:rsidR="006C0D9B" w:rsidRDefault="006C0D9B" w:rsidP="006C0D9B">
      <w:pPr>
        <w:ind w:firstLine="630"/>
        <w:rPr>
          <w:rFonts w:asciiTheme="minorEastAsia" w:hAnsiTheme="minorEastAsia" w:cs="仿宋_GB2312"/>
          <w:sz w:val="32"/>
          <w:szCs w:val="32"/>
        </w:rPr>
      </w:pPr>
      <w:r w:rsidRPr="007E24F9">
        <w:rPr>
          <w:rFonts w:asciiTheme="minorEastAsia" w:hAnsiTheme="minorEastAsia" w:cs="仿宋_GB2312" w:hint="eastAsia"/>
          <w:sz w:val="32"/>
          <w:szCs w:val="32"/>
        </w:rPr>
        <w:t xml:space="preserve">                              20</w:t>
      </w:r>
      <w:r w:rsidR="004C5160" w:rsidRPr="007E24F9">
        <w:rPr>
          <w:rFonts w:asciiTheme="minorEastAsia" w:hAnsiTheme="minorEastAsia" w:cs="仿宋_GB2312" w:hint="eastAsia"/>
          <w:sz w:val="32"/>
          <w:szCs w:val="32"/>
        </w:rPr>
        <w:t>20</w:t>
      </w:r>
      <w:r w:rsidRPr="007E24F9">
        <w:rPr>
          <w:rFonts w:asciiTheme="minorEastAsia" w:hAnsiTheme="minorEastAsia" w:cs="仿宋_GB2312" w:hint="eastAsia"/>
          <w:sz w:val="32"/>
          <w:szCs w:val="32"/>
        </w:rPr>
        <w:t>年</w:t>
      </w:r>
      <w:r w:rsidR="004C5160" w:rsidRPr="007E24F9">
        <w:rPr>
          <w:rFonts w:asciiTheme="minorEastAsia" w:hAnsiTheme="minorEastAsia" w:cs="仿宋_GB2312" w:hint="eastAsia"/>
          <w:sz w:val="32"/>
          <w:szCs w:val="32"/>
        </w:rPr>
        <w:t>3</w:t>
      </w:r>
      <w:r w:rsidRPr="007E24F9">
        <w:rPr>
          <w:rFonts w:asciiTheme="minorEastAsia" w:hAnsiTheme="minorEastAsia" w:cs="仿宋_GB2312" w:hint="eastAsia"/>
          <w:sz w:val="32"/>
          <w:szCs w:val="32"/>
        </w:rPr>
        <w:t>月2</w:t>
      </w:r>
      <w:r w:rsidR="004C5160" w:rsidRPr="007E24F9">
        <w:rPr>
          <w:rFonts w:asciiTheme="minorEastAsia" w:hAnsiTheme="minorEastAsia" w:cs="仿宋_GB2312" w:hint="eastAsia"/>
          <w:sz w:val="32"/>
          <w:szCs w:val="32"/>
        </w:rPr>
        <w:t>0</w:t>
      </w:r>
      <w:r w:rsidRPr="007E24F9">
        <w:rPr>
          <w:rFonts w:asciiTheme="minorEastAsia" w:hAnsiTheme="minorEastAsia" w:cs="仿宋_GB2312" w:hint="eastAsia"/>
          <w:sz w:val="32"/>
          <w:szCs w:val="32"/>
        </w:rPr>
        <w:t>日</w:t>
      </w:r>
    </w:p>
    <w:p w:rsidR="007E24F9" w:rsidRPr="00603198" w:rsidRDefault="00603198" w:rsidP="00603198">
      <w:pPr>
        <w:jc w:val="left"/>
        <w:rPr>
          <w:rFonts w:asciiTheme="minorEastAsia" w:hAnsiTheme="minorEastAsia" w:cs="仿宋_GB2312"/>
          <w:sz w:val="28"/>
          <w:szCs w:val="28"/>
        </w:rPr>
      </w:pPr>
      <w:r w:rsidRPr="00603198">
        <w:rPr>
          <w:rFonts w:asciiTheme="minorEastAsia" w:hAnsiTheme="minorEastAsia" w:cs="仿宋_GB2312" w:hint="eastAsia"/>
          <w:sz w:val="28"/>
          <w:szCs w:val="28"/>
        </w:rPr>
        <w:t>附件：菁芜洲镇政府预算公开表</w:t>
      </w:r>
    </w:p>
    <w:p w:rsidR="006C0D9B" w:rsidRDefault="006C0D9B" w:rsidP="00F23D8D">
      <w:pPr>
        <w:widowControl/>
        <w:spacing w:line="600" w:lineRule="exact"/>
        <w:rPr>
          <w:rFonts w:asciiTheme="minorEastAsia" w:hAnsiTheme="minorEastAsia" w:cs="仿宋_GB2312"/>
          <w:sz w:val="32"/>
          <w:szCs w:val="32"/>
        </w:rPr>
      </w:pPr>
      <w:bookmarkStart w:id="0" w:name="_GoBack"/>
      <w:bookmarkEnd w:id="0"/>
    </w:p>
    <w:p w:rsidR="007E24F9" w:rsidRPr="007E24F9" w:rsidRDefault="00CC7315" w:rsidP="00F23D8D">
      <w:pPr>
        <w:widowControl/>
        <w:spacing w:line="600" w:lineRule="exact"/>
        <w:rPr>
          <w:rFonts w:asciiTheme="minorEastAsia" w:hAnsiTheme="minorEastAsia" w:cs="仿宋_GB2312"/>
          <w:sz w:val="32"/>
          <w:szCs w:val="32"/>
        </w:rPr>
      </w:pPr>
      <w:r w:rsidRPr="006D4A70">
        <w:rPr>
          <w:rFonts w:asciiTheme="minorEastAsia" w:hAnsiTheme="minorEastAsia" w:cs="仿宋_GB2312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8.2pt" o:ole="">
            <v:imagedata r:id="rId8" o:title=""/>
          </v:shape>
          <o:OLEObject Type="Embed" ProgID="Excel.Sheet.8" ShapeID="_x0000_i1025" DrawAspect="Icon" ObjectID="_1655886067" r:id="rId9"/>
        </w:object>
      </w:r>
    </w:p>
    <w:sectPr w:rsidR="007E24F9" w:rsidRPr="007E24F9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DE" w:rsidRDefault="00CD0CDE" w:rsidP="00CD088F">
      <w:r>
        <w:separator/>
      </w:r>
    </w:p>
  </w:endnote>
  <w:endnote w:type="continuationSeparator" w:id="0">
    <w:p w:rsidR="00CD0CDE" w:rsidRDefault="00CD0CDE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DE" w:rsidRDefault="00CD0CDE" w:rsidP="00CD088F">
      <w:r>
        <w:separator/>
      </w:r>
    </w:p>
  </w:footnote>
  <w:footnote w:type="continuationSeparator" w:id="0">
    <w:p w:rsidR="00CD0CDE" w:rsidRDefault="00CD0CDE" w:rsidP="00CD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24D74"/>
    <w:rsid w:val="00036662"/>
    <w:rsid w:val="000634B9"/>
    <w:rsid w:val="000764CF"/>
    <w:rsid w:val="000C3C35"/>
    <w:rsid w:val="00130C47"/>
    <w:rsid w:val="00195366"/>
    <w:rsid w:val="00234A77"/>
    <w:rsid w:val="002426E3"/>
    <w:rsid w:val="002509A2"/>
    <w:rsid w:val="00404870"/>
    <w:rsid w:val="004435EC"/>
    <w:rsid w:val="00456644"/>
    <w:rsid w:val="00465B20"/>
    <w:rsid w:val="00474EBF"/>
    <w:rsid w:val="00474FE6"/>
    <w:rsid w:val="004C5160"/>
    <w:rsid w:val="004D54B5"/>
    <w:rsid w:val="005562A2"/>
    <w:rsid w:val="005D4FB6"/>
    <w:rsid w:val="00603198"/>
    <w:rsid w:val="006200C3"/>
    <w:rsid w:val="0069039B"/>
    <w:rsid w:val="006C0D9B"/>
    <w:rsid w:val="006D4A70"/>
    <w:rsid w:val="00736F0F"/>
    <w:rsid w:val="007B4FFF"/>
    <w:rsid w:val="007E24F9"/>
    <w:rsid w:val="007F62FB"/>
    <w:rsid w:val="0084162F"/>
    <w:rsid w:val="009463DF"/>
    <w:rsid w:val="00A33ED1"/>
    <w:rsid w:val="00A41B12"/>
    <w:rsid w:val="00AC77D1"/>
    <w:rsid w:val="00B0186A"/>
    <w:rsid w:val="00B55602"/>
    <w:rsid w:val="00BB31DC"/>
    <w:rsid w:val="00BE2327"/>
    <w:rsid w:val="00C74C2B"/>
    <w:rsid w:val="00C91120"/>
    <w:rsid w:val="00C93288"/>
    <w:rsid w:val="00CC7315"/>
    <w:rsid w:val="00CD088F"/>
    <w:rsid w:val="00CD0CDE"/>
    <w:rsid w:val="00D15943"/>
    <w:rsid w:val="00D80EF8"/>
    <w:rsid w:val="00D86DA7"/>
    <w:rsid w:val="00E228AA"/>
    <w:rsid w:val="00E5785D"/>
    <w:rsid w:val="00F23D8D"/>
    <w:rsid w:val="00F31421"/>
    <w:rsid w:val="00F81F9B"/>
    <w:rsid w:val="00F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E24F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E2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aike.so.com/doc/5451367-568973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3CA09-D33C-453E-9745-6A7A034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189</Words>
  <Characters>1081</Characters>
  <Application>Microsoft Office Word</Application>
  <DocSecurity>0</DocSecurity>
  <Lines>9</Lines>
  <Paragraphs>2</Paragraphs>
  <ScaleCrop>false</ScaleCrop>
  <Company>Lenovo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2019-11-20T08:54:00Z</dcterms:created>
  <dcterms:modified xsi:type="dcterms:W3CDTF">2020-07-10T03:35:00Z</dcterms:modified>
</cp:coreProperties>
</file>