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74" w:rsidRDefault="00F212BB">
      <w:pPr>
        <w:snapToGrid w:val="0"/>
        <w:jc w:val="center"/>
        <w:rPr>
          <w:rFonts w:ascii="黑体" w:eastAsia="黑体" w:hAnsi="黑体"/>
          <w:b/>
          <w:sz w:val="44"/>
          <w:szCs w:val="44"/>
        </w:rPr>
      </w:pPr>
      <w:bookmarkStart w:id="0" w:name="YS060300"/>
      <w:r>
        <w:rPr>
          <w:rFonts w:ascii="黑体" w:eastAsia="黑体" w:hAnsi="黑体" w:hint="eastAsia"/>
          <w:b/>
          <w:sz w:val="44"/>
          <w:szCs w:val="44"/>
        </w:rPr>
        <w:t>通道县易迁办</w:t>
      </w:r>
    </w:p>
    <w:p w:rsidR="007E2774" w:rsidRDefault="00F212BB">
      <w:pPr>
        <w:snapToGrid w:val="0"/>
        <w:jc w:val="center"/>
        <w:rPr>
          <w:rFonts w:ascii="黑体" w:eastAsia="黑体" w:hAnsi="黑体"/>
          <w:b/>
          <w:sz w:val="44"/>
          <w:szCs w:val="44"/>
        </w:rPr>
      </w:pPr>
      <w:r>
        <w:rPr>
          <w:rFonts w:ascii="黑体" w:eastAsia="黑体" w:hAnsi="黑体" w:hint="eastAsia"/>
          <w:b/>
          <w:sz w:val="44"/>
          <w:szCs w:val="44"/>
        </w:rPr>
        <w:t>2020年度部门预算编制说明</w:t>
      </w:r>
    </w:p>
    <w:bookmarkEnd w:id="0"/>
    <w:p w:rsidR="007E2774" w:rsidRDefault="007E2774">
      <w:pPr>
        <w:snapToGrid w:val="0"/>
        <w:rPr>
          <w:rFonts w:ascii="仿宋_GB2312" w:eastAsia="仿宋_GB2312" w:hAnsi="宋体"/>
          <w:sz w:val="32"/>
          <w:szCs w:val="32"/>
        </w:rPr>
      </w:pPr>
    </w:p>
    <w:p w:rsidR="007E2774" w:rsidRDefault="00F212BB">
      <w:pPr>
        <w:pStyle w:val="2"/>
        <w:spacing w:before="0" w:after="0" w:line="480" w:lineRule="exact"/>
        <w:ind w:firstLineChars="196" w:firstLine="630"/>
        <w:rPr>
          <w:rFonts w:ascii="仿宋_GB2312" w:eastAsia="仿宋_GB2312" w:hAnsi="仿宋_GB2312" w:cs="仿宋_GB2312"/>
          <w:kern w:val="0"/>
        </w:rPr>
      </w:pPr>
      <w:r>
        <w:rPr>
          <w:rFonts w:ascii="仿宋_GB2312" w:eastAsia="仿宋_GB2312" w:hAnsi="仿宋_GB2312" w:cs="仿宋_GB2312" w:hint="eastAsia"/>
          <w:kern w:val="0"/>
        </w:rPr>
        <w:t>一、部门概况</w:t>
      </w:r>
    </w:p>
    <w:p w:rsidR="007E2774" w:rsidRDefault="00F212BB">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通道易迁办的主要职责：</w:t>
      </w:r>
      <w:r>
        <w:rPr>
          <w:rFonts w:ascii="仿宋" w:eastAsia="仿宋" w:hAnsi="仿宋" w:cs="仿宋" w:hint="eastAsia"/>
          <w:sz w:val="32"/>
          <w:szCs w:val="32"/>
        </w:rPr>
        <w:t>对纳入通道县“十三五”易地扶贫搬迁规划和年度计划项目的建档立卡贫困户进行建房安置建设。</w:t>
      </w:r>
    </w:p>
    <w:p w:rsidR="007E2774" w:rsidRDefault="00F212BB">
      <w:pPr>
        <w:spacing w:line="480" w:lineRule="exact"/>
        <w:ind w:rightChars="-41" w:right="-86"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通道易迁办人员20人。</w:t>
      </w:r>
    </w:p>
    <w:p w:rsidR="007E2774" w:rsidRDefault="00F212BB">
      <w:pPr>
        <w:spacing w:line="480" w:lineRule="exact"/>
        <w:ind w:rightChars="-41" w:right="-86"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一般公务用车1辆，车辆所有权为通道哆耶扶贫开发有限公司，因迎检及突击工作需租车多辆.</w:t>
      </w:r>
    </w:p>
    <w:p w:rsidR="007E2774" w:rsidRDefault="00F212BB">
      <w:pPr>
        <w:spacing w:line="480" w:lineRule="exact"/>
        <w:ind w:rightChars="-41" w:right="-86"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二、收入支出结余情况</w:t>
      </w:r>
    </w:p>
    <w:p w:rsidR="007E2774" w:rsidRDefault="00F212BB">
      <w:pPr>
        <w:spacing w:line="5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2019年因易迁办为临时机构没编预算表，2019年我办申请经费报告预算为120万元，因易迁办没编预算后财政核拨2019年预算资金为80万元，其中：一般公共预算财政拨款收入80万元，额外专项预算宣传教育经费96万元。共计176万元。</w:t>
      </w:r>
    </w:p>
    <w:p w:rsidR="007E2774" w:rsidRDefault="00F212BB">
      <w:pPr>
        <w:spacing w:line="50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2020年预算总支出146万元，其中下队补助支出30万元、商品和服务支出116万元。上述决算支出中基本支出146万元。</w:t>
      </w:r>
    </w:p>
    <w:p w:rsidR="007E2774" w:rsidRDefault="00F212BB">
      <w:pPr>
        <w:spacing w:line="480" w:lineRule="exact"/>
        <w:ind w:rightChars="-41" w:right="-86"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三、资产负债情况</w:t>
      </w:r>
    </w:p>
    <w:p w:rsidR="007E2774" w:rsidRDefault="00F212B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2019年部门决算收支平衡，无新增大额负债。</w:t>
      </w:r>
      <w:bookmarkStart w:id="1" w:name="_GoBack"/>
      <w:bookmarkEnd w:id="1"/>
    </w:p>
    <w:p w:rsidR="007E2774" w:rsidRDefault="00F212BB">
      <w:pPr>
        <w:spacing w:line="480" w:lineRule="exact"/>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四、“三公”经费支出情况</w:t>
      </w:r>
    </w:p>
    <w:p w:rsidR="007E2774" w:rsidRDefault="00F212BB">
      <w:pPr>
        <w:spacing w:line="5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2020年易迁办“三公”经费控制数为350000元，其中公务接待费140000元，公务用（租）车购置及运行费210000  元。</w:t>
      </w:r>
    </w:p>
    <w:p w:rsidR="007E2774" w:rsidRDefault="00F212BB">
      <w:pPr>
        <w:ind w:firstLineChars="200" w:firstLine="640"/>
        <w:rPr>
          <w:rFonts w:ascii="仿宋_GB2312" w:eastAsia="仿宋_GB2312"/>
          <w:sz w:val="32"/>
          <w:szCs w:val="32"/>
        </w:rPr>
      </w:pPr>
      <w:r>
        <w:rPr>
          <w:rFonts w:ascii="仿宋_GB2312" w:eastAsia="仿宋_GB2312" w:hAnsi="仿宋_GB2312" w:cs="仿宋_GB2312" w:hint="eastAsia"/>
          <w:sz w:val="32"/>
          <w:szCs w:val="32"/>
        </w:rPr>
        <w:t>全年预算支出“三公”经费350000元，其中公务接待费140000元、因公出国（境）费用0元、公务用（租）车</w:t>
      </w:r>
      <w:r>
        <w:rPr>
          <w:rFonts w:ascii="仿宋_GB2312" w:eastAsia="仿宋_GB2312" w:hAnsi="仿宋_GB2312" w:cs="仿宋_GB2312" w:hint="eastAsia"/>
          <w:sz w:val="32"/>
          <w:szCs w:val="32"/>
        </w:rPr>
        <w:lastRenderedPageBreak/>
        <w:t xml:space="preserve">购置及运行费210000 元。 </w:t>
      </w:r>
    </w:p>
    <w:p w:rsidR="007E2774" w:rsidRDefault="00F212BB">
      <w:pPr>
        <w:ind w:firstLineChars="200" w:firstLine="643"/>
        <w:rPr>
          <w:rFonts w:ascii="仿宋_GB2312" w:eastAsia="仿宋_GB2312" w:hAnsi="仿宋_GB2312" w:cs="仿宋_GB2312"/>
          <w:kern w:val="0"/>
          <w:sz w:val="32"/>
          <w:szCs w:val="32"/>
        </w:rPr>
      </w:pPr>
      <w:r>
        <w:rPr>
          <w:rFonts w:ascii="楷体_GB2312" w:eastAsia="楷体_GB2312" w:hint="eastAsia"/>
          <w:b/>
          <w:sz w:val="32"/>
          <w:szCs w:val="32"/>
        </w:rPr>
        <w:t xml:space="preserve"> </w:t>
      </w:r>
      <w:r>
        <w:rPr>
          <w:rFonts w:ascii="仿宋_GB2312" w:eastAsia="仿宋_GB2312" w:hint="eastAsia"/>
          <w:sz w:val="32"/>
          <w:szCs w:val="32"/>
        </w:rPr>
        <w:t xml:space="preserve"> 易迁办2020年经费预算支出明细</w:t>
      </w:r>
    </w:p>
    <w:tbl>
      <w:tblPr>
        <w:tblStyle w:val="a4"/>
        <w:tblW w:w="0" w:type="auto"/>
        <w:tblLook w:val="04A0"/>
      </w:tblPr>
      <w:tblGrid>
        <w:gridCol w:w="2840"/>
        <w:gridCol w:w="2841"/>
        <w:gridCol w:w="2841"/>
      </w:tblGrid>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经费支出明细</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金额</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设计费</w:t>
            </w:r>
          </w:p>
        </w:tc>
        <w:tc>
          <w:tcPr>
            <w:tcW w:w="2841" w:type="dxa"/>
          </w:tcPr>
          <w:p w:rsidR="007E2774" w:rsidRDefault="00F212BB">
            <w:pPr>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500000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公务接待经费支出</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差旅费</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租车及车辆维护</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下队补助支出</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办公耗材及宣传材料打印费</w:t>
            </w: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200000</w:t>
            </w:r>
          </w:p>
        </w:tc>
      </w:tr>
      <w:tr w:rsidR="007E2774">
        <w:tc>
          <w:tcPr>
            <w:tcW w:w="2840"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合计</w:t>
            </w:r>
          </w:p>
        </w:tc>
        <w:tc>
          <w:tcPr>
            <w:tcW w:w="2841" w:type="dxa"/>
          </w:tcPr>
          <w:p w:rsidR="007E2774" w:rsidRDefault="007E2774">
            <w:pPr>
              <w:rPr>
                <w:rFonts w:ascii="仿宋_GB2312" w:eastAsia="仿宋_GB2312" w:hAnsi="仿宋_GB2312" w:cs="仿宋_GB2312"/>
                <w:kern w:val="0"/>
                <w:sz w:val="32"/>
                <w:szCs w:val="32"/>
              </w:rPr>
            </w:pPr>
          </w:p>
        </w:tc>
        <w:tc>
          <w:tcPr>
            <w:tcW w:w="2841" w:type="dxa"/>
          </w:tcPr>
          <w:p w:rsidR="007E2774" w:rsidRDefault="00F212BB">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1460000</w:t>
            </w:r>
          </w:p>
        </w:tc>
      </w:tr>
    </w:tbl>
    <w:p w:rsidR="007E2774" w:rsidRDefault="007E2774">
      <w:pPr>
        <w:rPr>
          <w:rFonts w:ascii="仿宋_GB2312" w:eastAsia="仿宋_GB2312" w:hAnsi="仿宋_GB2312" w:cs="仿宋_GB2312"/>
          <w:kern w:val="0"/>
          <w:sz w:val="32"/>
          <w:szCs w:val="32"/>
        </w:rPr>
      </w:pPr>
    </w:p>
    <w:p w:rsidR="007E2774" w:rsidRDefault="009A321B">
      <w:pPr>
        <w:spacing w:line="480" w:lineRule="exact"/>
        <w:ind w:firstLineChars="221" w:firstLine="710"/>
        <w:rPr>
          <w:rFonts w:ascii="楷体_GB2312" w:eastAsia="楷体_GB2312" w:hAnsi="仿宋" w:hint="eastAsia"/>
          <w:b/>
          <w:sz w:val="32"/>
          <w:szCs w:val="32"/>
        </w:rPr>
      </w:pPr>
      <w:r>
        <w:rPr>
          <w:rFonts w:ascii="楷体_GB2312" w:eastAsia="楷体_GB2312" w:hAnsi="仿宋" w:hint="eastAsia"/>
          <w:b/>
          <w:sz w:val="32"/>
          <w:szCs w:val="32"/>
        </w:rPr>
        <w:t>五、预算公开表（附后）</w:t>
      </w:r>
    </w:p>
    <w:p w:rsidR="007E2774" w:rsidRDefault="00F212BB">
      <w:r>
        <w:rPr>
          <w:rFonts w:hint="eastAsia"/>
        </w:rPr>
        <w:t xml:space="preserve">  </w:t>
      </w:r>
    </w:p>
    <w:p w:rsidR="007E2774" w:rsidRDefault="007E2774"/>
    <w:p w:rsidR="007E2774" w:rsidRDefault="007E2774"/>
    <w:p w:rsidR="007E2774" w:rsidRDefault="00F212BB">
      <w:pPr>
        <w:ind w:left="5760" w:hangingChars="1800" w:hanging="5760"/>
        <w:rPr>
          <w:sz w:val="32"/>
          <w:szCs w:val="32"/>
        </w:rPr>
      </w:pPr>
      <w:r>
        <w:rPr>
          <w:rFonts w:hint="eastAsia"/>
          <w:sz w:val="32"/>
          <w:szCs w:val="32"/>
        </w:rPr>
        <w:t xml:space="preserve">                           </w:t>
      </w:r>
      <w:r w:rsidR="00AF6E0A">
        <w:rPr>
          <w:rFonts w:hint="eastAsia"/>
          <w:sz w:val="32"/>
          <w:szCs w:val="32"/>
        </w:rPr>
        <w:t xml:space="preserve">    </w:t>
      </w:r>
      <w:r>
        <w:rPr>
          <w:rFonts w:hint="eastAsia"/>
          <w:sz w:val="32"/>
          <w:szCs w:val="32"/>
        </w:rPr>
        <w:t xml:space="preserve">   20</w:t>
      </w:r>
      <w:r w:rsidR="00AF6E0A">
        <w:rPr>
          <w:rFonts w:hint="eastAsia"/>
          <w:sz w:val="32"/>
          <w:szCs w:val="32"/>
        </w:rPr>
        <w:t>20</w:t>
      </w:r>
      <w:r w:rsidR="007E6C73">
        <w:rPr>
          <w:rFonts w:hint="eastAsia"/>
          <w:sz w:val="32"/>
          <w:szCs w:val="32"/>
        </w:rPr>
        <w:t>年</w:t>
      </w:r>
      <w:r w:rsidR="00AF6E0A">
        <w:rPr>
          <w:rFonts w:hint="eastAsia"/>
          <w:sz w:val="32"/>
          <w:szCs w:val="32"/>
        </w:rPr>
        <w:t>3</w:t>
      </w:r>
      <w:r w:rsidR="007E6C73">
        <w:rPr>
          <w:rFonts w:hint="eastAsia"/>
          <w:sz w:val="32"/>
          <w:szCs w:val="32"/>
        </w:rPr>
        <w:t>月</w:t>
      </w:r>
      <w:r w:rsidR="00AF6E0A">
        <w:rPr>
          <w:rFonts w:hint="eastAsia"/>
          <w:sz w:val="32"/>
          <w:szCs w:val="32"/>
        </w:rPr>
        <w:t>19</w:t>
      </w:r>
      <w:r w:rsidR="007E6C73">
        <w:rPr>
          <w:rFonts w:hint="eastAsia"/>
          <w:sz w:val="32"/>
          <w:szCs w:val="32"/>
        </w:rPr>
        <w:t>日</w:t>
      </w:r>
    </w:p>
    <w:p w:rsidR="00E703D8" w:rsidRDefault="00E703D8">
      <w:pPr>
        <w:ind w:left="5760" w:hangingChars="1800" w:hanging="5760"/>
        <w:rPr>
          <w:rFonts w:hint="eastAsia"/>
          <w:sz w:val="32"/>
          <w:szCs w:val="32"/>
        </w:rPr>
      </w:pPr>
    </w:p>
    <w:p w:rsidR="009A321B" w:rsidRPr="009A321B" w:rsidRDefault="009A321B" w:rsidP="009A321B">
      <w:pPr>
        <w:ind w:left="5040" w:hangingChars="1800" w:hanging="5040"/>
        <w:rPr>
          <w:sz w:val="28"/>
          <w:szCs w:val="28"/>
        </w:rPr>
      </w:pPr>
      <w:r w:rsidRPr="009A321B">
        <w:rPr>
          <w:rFonts w:hint="eastAsia"/>
          <w:sz w:val="28"/>
          <w:szCs w:val="28"/>
        </w:rPr>
        <w:t>附件：预算公开表</w:t>
      </w:r>
    </w:p>
    <w:p w:rsidR="00E703D8" w:rsidRDefault="001C1460">
      <w:pPr>
        <w:ind w:left="5760" w:hangingChars="1800" w:hanging="5760"/>
        <w:rPr>
          <w:sz w:val="32"/>
          <w:szCs w:val="32"/>
        </w:rPr>
      </w:pPr>
      <w:r w:rsidRPr="006B0A13">
        <w:rPr>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5581" r:id="rId8"/>
        </w:object>
      </w:r>
    </w:p>
    <w:sectPr w:rsidR="00E703D8" w:rsidSect="007E277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B6A" w:rsidRDefault="002C5B6A" w:rsidP="007E2774">
      <w:r>
        <w:separator/>
      </w:r>
    </w:p>
  </w:endnote>
  <w:endnote w:type="continuationSeparator" w:id="0">
    <w:p w:rsidR="002C5B6A" w:rsidRDefault="002C5B6A" w:rsidP="007E2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4" w:rsidRDefault="006B0A13">
    <w:pPr>
      <w:pStyle w:val="a3"/>
      <w:jc w:val="center"/>
      <w:rPr>
        <w:rFonts w:ascii="Arial" w:hAnsi="Arial" w:cs="Arial"/>
        <w:sz w:val="24"/>
        <w:szCs w:val="24"/>
      </w:rPr>
    </w:pPr>
    <w:r>
      <w:rPr>
        <w:rFonts w:ascii="Arial" w:hAnsi="Arial" w:cs="Arial"/>
        <w:sz w:val="24"/>
        <w:szCs w:val="24"/>
      </w:rPr>
      <w:fldChar w:fldCharType="begin"/>
    </w:r>
    <w:r w:rsidR="00F212BB">
      <w:rPr>
        <w:rFonts w:ascii="Arial" w:hAnsi="Arial" w:cs="Arial"/>
        <w:sz w:val="24"/>
        <w:szCs w:val="24"/>
      </w:rPr>
      <w:instrText xml:space="preserve"> PAGE   \* MERGEFORMAT </w:instrText>
    </w:r>
    <w:r>
      <w:rPr>
        <w:rFonts w:ascii="Arial" w:hAnsi="Arial" w:cs="Arial"/>
        <w:sz w:val="24"/>
        <w:szCs w:val="24"/>
      </w:rPr>
      <w:fldChar w:fldCharType="separate"/>
    </w:r>
    <w:r w:rsidR="009A321B" w:rsidRPr="009A321B">
      <w:rPr>
        <w:rFonts w:ascii="Arial" w:hAnsi="Arial" w:cs="Arial"/>
        <w:noProof/>
        <w:sz w:val="24"/>
        <w:szCs w:val="24"/>
        <w:lang w:val="zh-CN"/>
      </w:rPr>
      <w:t>2</w:t>
    </w:r>
    <w:r>
      <w:rPr>
        <w:rFonts w:ascii="Arial" w:hAnsi="Arial" w:cs="Arial"/>
        <w:sz w:val="24"/>
        <w:szCs w:val="24"/>
      </w:rPr>
      <w:fldChar w:fldCharType="end"/>
    </w:r>
  </w:p>
  <w:p w:rsidR="007E2774" w:rsidRDefault="007E27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B6A" w:rsidRDefault="002C5B6A" w:rsidP="007E2774">
      <w:r>
        <w:separator/>
      </w:r>
    </w:p>
  </w:footnote>
  <w:footnote w:type="continuationSeparator" w:id="0">
    <w:p w:rsidR="002C5B6A" w:rsidRDefault="002C5B6A" w:rsidP="007E2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774"/>
    <w:rsid w:val="001C1460"/>
    <w:rsid w:val="002C5B6A"/>
    <w:rsid w:val="006B0A13"/>
    <w:rsid w:val="007E2774"/>
    <w:rsid w:val="007E6C73"/>
    <w:rsid w:val="00922AE7"/>
    <w:rsid w:val="009A321B"/>
    <w:rsid w:val="009B742E"/>
    <w:rsid w:val="00AF6E0A"/>
    <w:rsid w:val="00B312C5"/>
    <w:rsid w:val="00CB5E3B"/>
    <w:rsid w:val="00E703D8"/>
    <w:rsid w:val="00EB5076"/>
    <w:rsid w:val="00F212BB"/>
    <w:rsid w:val="02302E91"/>
    <w:rsid w:val="05142ADD"/>
    <w:rsid w:val="086C7C55"/>
    <w:rsid w:val="0A056872"/>
    <w:rsid w:val="13462D25"/>
    <w:rsid w:val="16BE1179"/>
    <w:rsid w:val="194618E7"/>
    <w:rsid w:val="1B2A5ABB"/>
    <w:rsid w:val="1D2635FE"/>
    <w:rsid w:val="1D991D34"/>
    <w:rsid w:val="231B45D9"/>
    <w:rsid w:val="24A675EA"/>
    <w:rsid w:val="2CC1781B"/>
    <w:rsid w:val="2E4C5300"/>
    <w:rsid w:val="3201529C"/>
    <w:rsid w:val="38673A2F"/>
    <w:rsid w:val="39E93141"/>
    <w:rsid w:val="3DB851B1"/>
    <w:rsid w:val="3FCD256A"/>
    <w:rsid w:val="40C73486"/>
    <w:rsid w:val="453D6A66"/>
    <w:rsid w:val="45C717E5"/>
    <w:rsid w:val="4A9B578E"/>
    <w:rsid w:val="67E81F8C"/>
    <w:rsid w:val="69E36D82"/>
    <w:rsid w:val="6D0F7E4F"/>
    <w:rsid w:val="6FCB7F11"/>
    <w:rsid w:val="72380C72"/>
    <w:rsid w:val="72E603C0"/>
    <w:rsid w:val="732E1513"/>
    <w:rsid w:val="760F2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774"/>
    <w:pPr>
      <w:widowControl w:val="0"/>
      <w:jc w:val="both"/>
    </w:pPr>
    <w:rPr>
      <w:kern w:val="2"/>
      <w:sz w:val="21"/>
      <w:szCs w:val="24"/>
    </w:rPr>
  </w:style>
  <w:style w:type="paragraph" w:styleId="2">
    <w:name w:val="heading 2"/>
    <w:basedOn w:val="a"/>
    <w:next w:val="a"/>
    <w:qFormat/>
    <w:rsid w:val="007E2774"/>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E2774"/>
    <w:pPr>
      <w:tabs>
        <w:tab w:val="center" w:pos="4153"/>
        <w:tab w:val="right" w:pos="8306"/>
      </w:tabs>
      <w:snapToGrid w:val="0"/>
      <w:jc w:val="left"/>
    </w:pPr>
    <w:rPr>
      <w:sz w:val="18"/>
      <w:szCs w:val="18"/>
    </w:rPr>
  </w:style>
  <w:style w:type="table" w:styleId="a4">
    <w:name w:val="Table Grid"/>
    <w:basedOn w:val="a1"/>
    <w:qFormat/>
    <w:rsid w:val="007E27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AF6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F6E0A"/>
    <w:rPr>
      <w:kern w:val="2"/>
      <w:sz w:val="18"/>
      <w:szCs w:val="18"/>
    </w:rPr>
  </w:style>
  <w:style w:type="paragraph" w:styleId="a6">
    <w:name w:val="Date"/>
    <w:basedOn w:val="a"/>
    <w:next w:val="a"/>
    <w:link w:val="Char0"/>
    <w:rsid w:val="00E703D8"/>
    <w:pPr>
      <w:ind w:leftChars="2500" w:left="100"/>
    </w:pPr>
  </w:style>
  <w:style w:type="character" w:customStyle="1" w:styleId="Char0">
    <w:name w:val="日期 Char"/>
    <w:basedOn w:val="a0"/>
    <w:link w:val="a6"/>
    <w:rsid w:val="00E703D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113</Words>
  <Characters>649</Characters>
  <Application>Microsoft Office Word</Application>
  <DocSecurity>0</DocSecurity>
  <Lines>5</Lines>
  <Paragraphs>1</Paragraphs>
  <ScaleCrop>false</ScaleCrop>
  <Company>Lenovo</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2019-11-21T12:54:00Z</dcterms:created>
  <dcterms:modified xsi:type="dcterms:W3CDTF">2020-07-10T03:27:00Z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