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25" w:rsidRPr="00221C25" w:rsidRDefault="001448C5" w:rsidP="00221C25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  <w:shd w:val="clear" w:color="auto" w:fill="FFFFFF"/>
        </w:rPr>
      </w:pPr>
      <w:r w:rsidRPr="00221C25">
        <w:rPr>
          <w:rFonts w:asciiTheme="majorEastAsia" w:eastAsiaTheme="majorEastAsia" w:hAnsiTheme="majorEastAsia" w:hint="eastAsia"/>
          <w:sz w:val="44"/>
          <w:szCs w:val="44"/>
          <w:shd w:val="clear" w:color="auto" w:fill="FFFFFF"/>
        </w:rPr>
        <w:t>团县委</w:t>
      </w:r>
      <w:r w:rsidRPr="00221C25">
        <w:rPr>
          <w:rFonts w:asciiTheme="majorEastAsia" w:eastAsiaTheme="majorEastAsia" w:hAnsiTheme="majorEastAsia"/>
          <w:sz w:val="44"/>
          <w:szCs w:val="44"/>
          <w:shd w:val="clear" w:color="auto" w:fill="FFFFFF"/>
        </w:rPr>
        <w:t>20</w:t>
      </w:r>
      <w:r w:rsidRPr="00221C25">
        <w:rPr>
          <w:rFonts w:asciiTheme="majorEastAsia" w:eastAsiaTheme="majorEastAsia" w:hAnsiTheme="majorEastAsia" w:hint="eastAsia"/>
          <w:sz w:val="44"/>
          <w:szCs w:val="44"/>
          <w:shd w:val="clear" w:color="auto" w:fill="FFFFFF"/>
        </w:rPr>
        <w:t>20年部门预算编制说明</w:t>
      </w:r>
    </w:p>
    <w:p w:rsidR="001448C5" w:rsidRPr="00221C25" w:rsidRDefault="001448C5" w:rsidP="001448C5">
      <w:pPr>
        <w:widowControl/>
        <w:spacing w:line="600" w:lineRule="exact"/>
        <w:rPr>
          <w:rFonts w:asciiTheme="minorEastAsia" w:hAnsiTheme="minorEastAsia" w:cs="宋体"/>
          <w:bCs/>
          <w:kern w:val="0"/>
          <w:sz w:val="32"/>
          <w:szCs w:val="32"/>
        </w:rPr>
      </w:pPr>
      <w:r w:rsidRPr="00221C25">
        <w:rPr>
          <w:rFonts w:asciiTheme="minorEastAsia" w:hAnsiTheme="minorEastAsia" w:cs="宋体" w:hint="eastAsia"/>
          <w:bCs/>
          <w:kern w:val="0"/>
          <w:sz w:val="32"/>
          <w:szCs w:val="32"/>
        </w:rPr>
        <w:t>一、部门职责</w:t>
      </w:r>
    </w:p>
    <w:p w:rsidR="001448C5" w:rsidRPr="00221C25" w:rsidRDefault="001448C5" w:rsidP="001448C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221C25">
        <w:rPr>
          <w:rFonts w:asciiTheme="minorEastAsia" w:hAnsiTheme="minorEastAsia" w:hint="eastAsia"/>
          <w:sz w:val="32"/>
          <w:szCs w:val="32"/>
        </w:rPr>
        <w:t>1、行使县委赋予的领导全县共青团工作和少先队工作的职权，对全县青年社团组织进行指导和管理。</w:t>
      </w:r>
    </w:p>
    <w:p w:rsidR="001448C5" w:rsidRPr="00221C25" w:rsidRDefault="001448C5" w:rsidP="001448C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221C25">
        <w:rPr>
          <w:rFonts w:asciiTheme="minorEastAsia" w:hAnsiTheme="minorEastAsia" w:hint="eastAsia"/>
          <w:sz w:val="32"/>
          <w:szCs w:val="32"/>
        </w:rPr>
        <w:t>2、参与制定青少年事业发展规划和青少年工作方针、政策，对青少年活动阵地、青少年报刊、青少年服务机构的建设进行规划和管理。</w:t>
      </w:r>
    </w:p>
    <w:p w:rsidR="001448C5" w:rsidRPr="00221C25" w:rsidRDefault="001448C5" w:rsidP="001448C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221C25">
        <w:rPr>
          <w:rFonts w:asciiTheme="minorEastAsia" w:hAnsiTheme="minorEastAsia" w:hint="eastAsia"/>
          <w:sz w:val="32"/>
          <w:szCs w:val="32"/>
        </w:rPr>
        <w:t>3、参与有关青少年事务的法律、法规的实施，协助县委、县政府处理、协调与青少年利益相关的事务。</w:t>
      </w:r>
    </w:p>
    <w:p w:rsidR="001448C5" w:rsidRPr="00221C25" w:rsidRDefault="001448C5" w:rsidP="001448C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221C25">
        <w:rPr>
          <w:rFonts w:asciiTheme="minorEastAsia" w:hAnsiTheme="minorEastAsia" w:hint="eastAsia"/>
          <w:sz w:val="32"/>
          <w:szCs w:val="32"/>
        </w:rPr>
        <w:t>4、调查青少年思想动态和青年工作状况，研究青少年运动、青少年工作理论和青少年思想教育问题，提出相应对策，开展各种有益的活动。研究青少年违法犯罪问题，协同有关部门开展青少年法制教育工作，预防和减少青少年违法犯罪。</w:t>
      </w:r>
    </w:p>
    <w:p w:rsidR="001448C5" w:rsidRPr="00221C25" w:rsidRDefault="001448C5" w:rsidP="001448C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221C25">
        <w:rPr>
          <w:rFonts w:asciiTheme="minorEastAsia" w:hAnsiTheme="minorEastAsia" w:hint="eastAsia"/>
          <w:sz w:val="32"/>
          <w:szCs w:val="32"/>
        </w:rPr>
        <w:t>5、协助政府教育部门做好中、小学生的教育管理工作，维护学校稳定和社会安定团结。</w:t>
      </w:r>
    </w:p>
    <w:p w:rsidR="001448C5" w:rsidRPr="00221C25" w:rsidRDefault="001448C5" w:rsidP="001448C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221C25">
        <w:rPr>
          <w:rFonts w:asciiTheme="minorEastAsia" w:hAnsiTheme="minorEastAsia" w:hint="eastAsia"/>
          <w:sz w:val="32"/>
          <w:szCs w:val="32"/>
        </w:rPr>
        <w:t>6、组织和带领全县青年在经济建设中发挥生力军和突击队作用。</w:t>
      </w:r>
    </w:p>
    <w:p w:rsidR="001448C5" w:rsidRPr="00221C25" w:rsidRDefault="001448C5" w:rsidP="001448C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221C25">
        <w:rPr>
          <w:rFonts w:asciiTheme="minorEastAsia" w:hAnsiTheme="minorEastAsia" w:hint="eastAsia"/>
          <w:sz w:val="32"/>
          <w:szCs w:val="32"/>
        </w:rPr>
        <w:t>7、负责县内外青少年交流工作，做好青年统战对象的团结教育工作。</w:t>
      </w:r>
    </w:p>
    <w:p w:rsidR="001448C5" w:rsidRPr="00221C25" w:rsidRDefault="001448C5" w:rsidP="001448C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221C25">
        <w:rPr>
          <w:rFonts w:asciiTheme="minorEastAsia" w:hAnsiTheme="minorEastAsia" w:hint="eastAsia"/>
          <w:sz w:val="32"/>
          <w:szCs w:val="32"/>
        </w:rPr>
        <w:t>8、负责全县希望工程的发展及管理工作，加强与上级青少年发展基金会的联系。</w:t>
      </w:r>
    </w:p>
    <w:p w:rsidR="001448C5" w:rsidRPr="00221C25" w:rsidRDefault="001448C5" w:rsidP="001448C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221C25">
        <w:rPr>
          <w:rFonts w:asciiTheme="minorEastAsia" w:hAnsiTheme="minorEastAsia" w:hint="eastAsia"/>
          <w:sz w:val="32"/>
          <w:szCs w:val="32"/>
        </w:rPr>
        <w:lastRenderedPageBreak/>
        <w:t>9、承办县委、县政府及上级团委交办的其他事项。</w:t>
      </w:r>
    </w:p>
    <w:p w:rsidR="001448C5" w:rsidRPr="00221C25" w:rsidRDefault="001448C5" w:rsidP="001448C5">
      <w:pPr>
        <w:widowControl/>
        <w:spacing w:line="60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221C25">
        <w:rPr>
          <w:rFonts w:asciiTheme="minorEastAsia" w:hAnsiTheme="minorEastAsia" w:hint="eastAsia"/>
          <w:bCs/>
          <w:sz w:val="32"/>
          <w:szCs w:val="32"/>
        </w:rPr>
        <w:t>二、机构设置及预算单位构成</w:t>
      </w:r>
    </w:p>
    <w:p w:rsidR="001448C5" w:rsidRPr="00221C25" w:rsidRDefault="001448C5" w:rsidP="001448C5">
      <w:pPr>
        <w:ind w:firstLineChars="150" w:firstLine="480"/>
        <w:rPr>
          <w:rFonts w:asciiTheme="minorEastAsia" w:hAnsiTheme="minorEastAsia"/>
          <w:sz w:val="32"/>
          <w:szCs w:val="32"/>
        </w:rPr>
      </w:pPr>
      <w:r w:rsidRPr="00221C25">
        <w:rPr>
          <w:rFonts w:asciiTheme="minorEastAsia" w:hAnsiTheme="minorEastAsia" w:hint="eastAsia"/>
          <w:sz w:val="32"/>
          <w:szCs w:val="32"/>
        </w:rPr>
        <w:t>（一）团县委为独立核算单位，单位编制</w:t>
      </w:r>
      <w:r w:rsidR="00A76E1A" w:rsidRPr="00221C25">
        <w:rPr>
          <w:rFonts w:asciiTheme="minorEastAsia" w:hAnsiTheme="minorEastAsia" w:hint="eastAsia"/>
          <w:sz w:val="32"/>
          <w:szCs w:val="32"/>
        </w:rPr>
        <w:t>6</w:t>
      </w:r>
      <w:r w:rsidRPr="00221C25">
        <w:rPr>
          <w:rFonts w:asciiTheme="minorEastAsia" w:hAnsiTheme="minorEastAsia" w:hint="eastAsia"/>
          <w:sz w:val="32"/>
          <w:szCs w:val="32"/>
        </w:rPr>
        <w:t>名，其中行政编制</w:t>
      </w:r>
      <w:r w:rsidR="00A76E1A" w:rsidRPr="00221C25">
        <w:rPr>
          <w:rFonts w:asciiTheme="minorEastAsia" w:hAnsiTheme="minorEastAsia" w:hint="eastAsia"/>
          <w:sz w:val="32"/>
          <w:szCs w:val="32"/>
        </w:rPr>
        <w:t>4</w:t>
      </w:r>
      <w:r w:rsidRPr="00221C25">
        <w:rPr>
          <w:rFonts w:asciiTheme="minorEastAsia" w:hAnsiTheme="minorEastAsia" w:hint="eastAsia"/>
          <w:sz w:val="32"/>
          <w:szCs w:val="32"/>
        </w:rPr>
        <w:t>名，事业编制2名。年末实有在职人员</w:t>
      </w:r>
      <w:r w:rsidR="00A76E1A" w:rsidRPr="00221C25">
        <w:rPr>
          <w:rFonts w:asciiTheme="minorEastAsia" w:hAnsiTheme="minorEastAsia" w:hint="eastAsia"/>
          <w:sz w:val="32"/>
          <w:szCs w:val="32"/>
        </w:rPr>
        <w:t>4</w:t>
      </w:r>
      <w:r w:rsidRPr="00221C25">
        <w:rPr>
          <w:rFonts w:asciiTheme="minorEastAsia" w:hAnsiTheme="minorEastAsia" w:hint="eastAsia"/>
          <w:sz w:val="32"/>
          <w:szCs w:val="32"/>
        </w:rPr>
        <w:t>人，其中在编在岗</w:t>
      </w:r>
      <w:r w:rsidR="00FC39A6" w:rsidRPr="00221C25">
        <w:rPr>
          <w:rFonts w:asciiTheme="minorEastAsia" w:hAnsiTheme="minorEastAsia" w:hint="eastAsia"/>
          <w:sz w:val="32"/>
          <w:szCs w:val="32"/>
        </w:rPr>
        <w:t>4</w:t>
      </w:r>
      <w:r w:rsidRPr="00221C25">
        <w:rPr>
          <w:rFonts w:asciiTheme="minorEastAsia" w:hAnsiTheme="minorEastAsia" w:hint="eastAsia"/>
          <w:sz w:val="32"/>
          <w:szCs w:val="32"/>
        </w:rPr>
        <w:t>人，临聘人员</w:t>
      </w:r>
      <w:r w:rsidR="00A76E1A" w:rsidRPr="00221C25">
        <w:rPr>
          <w:rFonts w:asciiTheme="minorEastAsia" w:hAnsiTheme="minorEastAsia" w:hint="eastAsia"/>
          <w:sz w:val="32"/>
          <w:szCs w:val="32"/>
        </w:rPr>
        <w:t>2</w:t>
      </w:r>
      <w:r w:rsidRPr="00221C25">
        <w:rPr>
          <w:rFonts w:asciiTheme="minorEastAsia" w:hAnsiTheme="minorEastAsia" w:hint="eastAsia"/>
          <w:sz w:val="32"/>
          <w:szCs w:val="32"/>
        </w:rPr>
        <w:t>人。</w:t>
      </w:r>
    </w:p>
    <w:p w:rsidR="001448C5" w:rsidRPr="00221C25" w:rsidRDefault="001448C5" w:rsidP="001448C5">
      <w:pPr>
        <w:widowControl/>
        <w:spacing w:line="600" w:lineRule="exact"/>
        <w:ind w:firstLineChars="150" w:firstLine="480"/>
        <w:rPr>
          <w:rFonts w:asciiTheme="minorEastAsia" w:hAnsiTheme="minorEastAsia"/>
          <w:sz w:val="32"/>
          <w:szCs w:val="32"/>
        </w:rPr>
      </w:pPr>
      <w:r w:rsidRPr="00221C25">
        <w:rPr>
          <w:rFonts w:asciiTheme="minorEastAsia" w:hAnsiTheme="minorEastAsia" w:hint="eastAsia"/>
          <w:sz w:val="32"/>
          <w:szCs w:val="32"/>
        </w:rPr>
        <w:t>（二）预算单位构成。团县委2020年部门预算汇总公开单位构成包括：团县委单位本级一家单位。</w:t>
      </w:r>
    </w:p>
    <w:p w:rsidR="001448C5" w:rsidRPr="00221C25" w:rsidRDefault="001448C5" w:rsidP="001448C5">
      <w:pPr>
        <w:snapToGrid w:val="0"/>
        <w:spacing w:line="600" w:lineRule="exact"/>
        <w:ind w:firstLineChars="200" w:firstLine="64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221C25">
        <w:rPr>
          <w:rFonts w:asciiTheme="minorEastAsia" w:hAnsiTheme="minorEastAsia" w:hint="eastAsia"/>
          <w:sz w:val="32"/>
          <w:szCs w:val="32"/>
          <w:shd w:val="clear" w:color="auto" w:fill="FFFFFF"/>
        </w:rPr>
        <w:t>三、部门收支概况</w:t>
      </w:r>
    </w:p>
    <w:p w:rsidR="001448C5" w:rsidRPr="00221C25" w:rsidRDefault="001448C5" w:rsidP="001448C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2020年部门预算编报范围包括机关本级的收入、支出及专项经费安排情况。收入既包括公共预算财政拨款和专项资金拨款；支出既包括机关基本运行的经费，也包括志愿者服务等方面的专项资金。</w:t>
      </w:r>
    </w:p>
    <w:p w:rsidR="001448C5" w:rsidRPr="00221C25" w:rsidRDefault="001448C5" w:rsidP="001448C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（一）收入预算，2020年年初预算数</w:t>
      </w:r>
      <w:r w:rsidR="00FC39A6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1022039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元，其中，一般公共预算拨款</w:t>
      </w:r>
      <w:r w:rsidR="00FC39A6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1022039元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，政府性基金拨款0元，财政专户管理的非税收入拨款0元，上级补助收入0元。收入较去年增加了</w:t>
      </w:r>
      <w:r w:rsidR="00FC39A6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142039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元，增加的原因是：人员工资经费增加，</w:t>
      </w:r>
      <w:r w:rsidR="00FC39A6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增加五险一金经费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。</w:t>
      </w:r>
    </w:p>
    <w:p w:rsidR="001448C5" w:rsidRPr="00221C25" w:rsidRDefault="001448C5" w:rsidP="001448C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（二）支出预算，2020年年初预算数</w:t>
      </w:r>
      <w:r w:rsidR="00FC39A6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1022039元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，其中：工资福利支出</w:t>
      </w:r>
      <w:r w:rsidR="00FC39A6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360039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元，一般商品和服务支出</w:t>
      </w:r>
      <w:r w:rsidR="00FC39A6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32000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元，专项项目支出6</w:t>
      </w:r>
      <w:r w:rsidR="00FC39A6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30000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元，支出较去年增加了</w:t>
      </w:r>
      <w:r w:rsidR="00FC39A6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142039元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，增加的原因是：</w:t>
      </w:r>
      <w:r w:rsidR="00FC39A6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人员工资经费增加，增加五险一金经费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。</w:t>
      </w:r>
    </w:p>
    <w:p w:rsidR="001448C5" w:rsidRPr="00221C25" w:rsidRDefault="001448C5" w:rsidP="001448C5">
      <w:pPr>
        <w:snapToGrid w:val="0"/>
        <w:spacing w:line="600" w:lineRule="exact"/>
        <w:ind w:firstLineChars="200" w:firstLine="64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221C25">
        <w:rPr>
          <w:rFonts w:asciiTheme="minorEastAsia" w:hAnsiTheme="minorEastAsia" w:hint="eastAsia"/>
          <w:sz w:val="32"/>
          <w:szCs w:val="32"/>
          <w:shd w:val="clear" w:color="auto" w:fill="FFFFFF"/>
        </w:rPr>
        <w:t>四、一般公共预算拨款支出预算</w:t>
      </w:r>
      <w:r w:rsidRPr="00221C25">
        <w:rPr>
          <w:rFonts w:asciiTheme="minorEastAsia" w:hAnsiTheme="minorEastAsia"/>
          <w:sz w:val="32"/>
          <w:szCs w:val="32"/>
          <w:shd w:val="clear" w:color="auto" w:fill="FFFFFF"/>
        </w:rPr>
        <w:t> </w:t>
      </w:r>
    </w:p>
    <w:p w:rsidR="001448C5" w:rsidRPr="00221C25" w:rsidRDefault="001448C5" w:rsidP="001448C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lastRenderedPageBreak/>
        <w:t>2020年一般公共预算拨款收入</w:t>
      </w:r>
      <w:r w:rsidR="00FC39A6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1022039元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，具体安排情况如下：</w:t>
      </w:r>
    </w:p>
    <w:p w:rsidR="001448C5" w:rsidRPr="00221C25" w:rsidRDefault="001448C5" w:rsidP="001448C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（一）基本支出：2020年年初预算数为</w:t>
      </w:r>
      <w:r w:rsidR="007C4AFD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392039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元，是指为保障单位机构正常运转、完成日常工作任务而发生的各项支出，包括用于基本工资、津贴补贴</w:t>
      </w:r>
      <w:r w:rsidR="007C4AFD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、五险一金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等人员经费以及办公费、印刷费、水电费、办公设备购置等日常公用经费。</w:t>
      </w:r>
    </w:p>
    <w:p w:rsidR="001448C5" w:rsidRPr="00221C25" w:rsidRDefault="001448C5" w:rsidP="001448C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（二）项目支出：2020年年初预算数为</w:t>
      </w:r>
      <w:r w:rsidR="007C4AFD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630000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元，是为</w:t>
      </w:r>
      <w:r w:rsidRPr="00221C25">
        <w:rPr>
          <w:rFonts w:asciiTheme="minorEastAsia" w:hAnsiTheme="minorEastAsia" w:hint="eastAsia"/>
          <w:sz w:val="32"/>
          <w:szCs w:val="32"/>
        </w:rPr>
        <w:t>全县共青团工作和少先队工作的职权，对全县青年社团组织进行指导和管理，全县青年在经济建设中发挥生力军和突击队作用，预防和减少青少年违法犯罪等专项活动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而发生的支出。</w:t>
      </w:r>
    </w:p>
    <w:p w:rsidR="001448C5" w:rsidRPr="00221C25" w:rsidRDefault="001448C5" w:rsidP="001448C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221C25">
        <w:rPr>
          <w:rFonts w:asciiTheme="minorEastAsia" w:hAnsiTheme="minorEastAsia" w:hint="eastAsia"/>
          <w:sz w:val="32"/>
          <w:szCs w:val="32"/>
          <w:shd w:val="clear" w:color="auto" w:fill="FFFFFF"/>
        </w:rPr>
        <w:t>五、其他重要事项的情况说明</w:t>
      </w:r>
      <w:r w:rsidRPr="00221C25">
        <w:rPr>
          <w:rFonts w:asciiTheme="minorEastAsia" w:hAnsiTheme="minorEastAsia"/>
          <w:sz w:val="32"/>
          <w:szCs w:val="32"/>
          <w:shd w:val="clear" w:color="auto" w:fill="FFFFFF"/>
        </w:rPr>
        <w:t> </w:t>
      </w:r>
    </w:p>
    <w:p w:rsidR="001448C5" w:rsidRPr="00221C25" w:rsidRDefault="001448C5" w:rsidP="001448C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（一） “三公”经费预算</w:t>
      </w:r>
    </w:p>
    <w:p w:rsidR="001448C5" w:rsidRPr="00221C25" w:rsidRDefault="001448C5" w:rsidP="001448C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21C25">
        <w:rPr>
          <w:rFonts w:asciiTheme="minorEastAsia" w:hAnsiTheme="minorEastAsia"/>
          <w:color w:val="000000"/>
          <w:kern w:val="0"/>
          <w:sz w:val="32"/>
          <w:szCs w:val="32"/>
        </w:rPr>
        <w:t>2020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年“三公”经费预算数为</w:t>
      </w:r>
      <w:r w:rsidR="003D69F5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2</w:t>
      </w:r>
      <w:r w:rsidR="00A76E1A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6</w:t>
      </w:r>
      <w:r w:rsidR="003D69F5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000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元，其中，公务接待费</w:t>
      </w:r>
      <w:r w:rsidR="003D69F5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21000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元，公务用车购置及运行费</w:t>
      </w:r>
      <w:r w:rsidR="00A76E1A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5000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元（其中，公务用车购置费</w:t>
      </w:r>
      <w:r w:rsidRPr="00221C25">
        <w:rPr>
          <w:rFonts w:asciiTheme="minorEastAsia" w:hAnsiTheme="minorEastAsia"/>
          <w:color w:val="000000"/>
          <w:kern w:val="0"/>
          <w:sz w:val="32"/>
          <w:szCs w:val="32"/>
        </w:rPr>
        <w:t>0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元，公务用车运行费</w:t>
      </w:r>
      <w:r w:rsidR="00A76E1A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500</w:t>
      </w:r>
      <w:r w:rsidR="003D69F5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0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元），因公出国（境）费</w:t>
      </w:r>
      <w:r w:rsidRPr="00221C25">
        <w:rPr>
          <w:rFonts w:asciiTheme="minorEastAsia" w:hAnsiTheme="minorEastAsia"/>
          <w:color w:val="000000"/>
          <w:kern w:val="0"/>
          <w:sz w:val="32"/>
          <w:szCs w:val="32"/>
        </w:rPr>
        <w:t>0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元。</w:t>
      </w:r>
      <w:r w:rsidRPr="00221C25">
        <w:rPr>
          <w:rFonts w:asciiTheme="minorEastAsia" w:eastAsia="MS Mincho" w:hAnsiTheme="minorEastAsia" w:cs="MS Mincho" w:hint="eastAsia"/>
          <w:color w:val="000000"/>
          <w:kern w:val="0"/>
          <w:sz w:val="32"/>
          <w:szCs w:val="32"/>
        </w:rPr>
        <w:t> </w:t>
      </w:r>
    </w:p>
    <w:p w:rsidR="001448C5" w:rsidRPr="00221C25" w:rsidRDefault="001448C5" w:rsidP="001448C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21C25">
        <w:rPr>
          <w:rFonts w:asciiTheme="minorEastAsia" w:hAnsiTheme="minorEastAsia" w:hint="eastAsia"/>
          <w:sz w:val="32"/>
          <w:szCs w:val="32"/>
        </w:rPr>
        <w:t>（二）</w:t>
      </w: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政府采购情况</w:t>
      </w:r>
    </w:p>
    <w:p w:rsidR="001448C5" w:rsidRPr="00221C25" w:rsidRDefault="001448C5" w:rsidP="001448C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2020年政府采购预算总额0元，其中，政府采购货物预算0元；政府采购工程预算0元；政府采购服务预算0元。</w:t>
      </w:r>
    </w:p>
    <w:p w:rsidR="001448C5" w:rsidRPr="00221C25" w:rsidRDefault="001448C5" w:rsidP="001448C5">
      <w:pPr>
        <w:widowControl/>
        <w:shd w:val="clear" w:color="auto" w:fill="FFFFFF"/>
        <w:spacing w:line="600" w:lineRule="exact"/>
        <w:ind w:leftChars="200" w:left="580" w:hangingChars="50" w:hanging="16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（三）国有资产占有使用情况 </w:t>
      </w:r>
    </w:p>
    <w:p w:rsidR="001448C5" w:rsidRPr="00221C25" w:rsidRDefault="001448C5" w:rsidP="001448C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lastRenderedPageBreak/>
        <w:t>2020年一般公共预算安排购置车辆0辆，其中，处级领导干部用车0辆，一般公务用车0辆，一般执法执勤用车0辆，特种专业技术用车0辆，其他用车0辆。</w:t>
      </w:r>
    </w:p>
    <w:p w:rsidR="001448C5" w:rsidRPr="00221C25" w:rsidRDefault="001448C5" w:rsidP="001448C5">
      <w:pPr>
        <w:snapToGrid w:val="0"/>
        <w:spacing w:line="600" w:lineRule="exact"/>
        <w:ind w:firstLineChars="200" w:firstLine="640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221C25">
        <w:rPr>
          <w:rFonts w:asciiTheme="minorEastAsia" w:hAnsiTheme="minorEastAsia" w:hint="eastAsia"/>
          <w:sz w:val="32"/>
          <w:szCs w:val="32"/>
          <w:shd w:val="clear" w:color="auto" w:fill="FFFFFF"/>
        </w:rPr>
        <w:t>六、重点项目预算和绩效目标情况</w:t>
      </w:r>
      <w:r w:rsidRPr="00221C25">
        <w:rPr>
          <w:rFonts w:asciiTheme="minorEastAsia" w:hAnsiTheme="minorEastAsia"/>
          <w:sz w:val="32"/>
          <w:szCs w:val="32"/>
          <w:shd w:val="clear" w:color="auto" w:fill="FFFFFF"/>
        </w:rPr>
        <w:t> </w:t>
      </w:r>
      <w:r w:rsidRPr="00221C25">
        <w:rPr>
          <w:rFonts w:asciiTheme="minorEastAsia" w:hAnsiTheme="minorEastAsia" w:hint="eastAsia"/>
          <w:sz w:val="32"/>
          <w:szCs w:val="32"/>
          <w:shd w:val="clear" w:color="auto" w:fill="FFFFFF"/>
        </w:rPr>
        <w:t>。</w:t>
      </w:r>
      <w:r w:rsidRPr="00221C25">
        <w:rPr>
          <w:rFonts w:asciiTheme="minorEastAsia" w:hAnsiTheme="minorEastAsia"/>
          <w:sz w:val="32"/>
          <w:szCs w:val="32"/>
          <w:shd w:val="clear" w:color="auto" w:fill="FFFFFF"/>
        </w:rPr>
        <w:t> </w:t>
      </w:r>
    </w:p>
    <w:p w:rsidR="001448C5" w:rsidRPr="00221C25" w:rsidRDefault="001448C5" w:rsidP="001448C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221C25">
        <w:rPr>
          <w:rFonts w:asciiTheme="minorEastAsia" w:hAnsiTheme="minorEastAsia" w:cs="宋体"/>
          <w:kern w:val="0"/>
          <w:sz w:val="32"/>
          <w:szCs w:val="32"/>
        </w:rPr>
        <w:t>2020</w:t>
      </w:r>
      <w:r w:rsidRPr="00221C25">
        <w:rPr>
          <w:rFonts w:asciiTheme="minorEastAsia" w:hAnsiTheme="minorEastAsia" w:cs="宋体" w:hint="eastAsia"/>
          <w:kern w:val="0"/>
          <w:sz w:val="32"/>
          <w:szCs w:val="32"/>
        </w:rPr>
        <w:t>年财政预算项目绩效目标全覆盖，编制了部门整体支出绩效目标和项目支出绩效目标，涉及一般公共预算拨款</w:t>
      </w:r>
      <w:r w:rsidR="00FC39A6"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1022039元</w:t>
      </w:r>
      <w:r w:rsidRPr="00221C25">
        <w:rPr>
          <w:rFonts w:asciiTheme="minorEastAsia" w:hAnsiTheme="minorEastAsia" w:cs="宋体" w:hint="eastAsia"/>
          <w:kern w:val="0"/>
          <w:sz w:val="32"/>
          <w:szCs w:val="32"/>
        </w:rPr>
        <w:t>，政府性基金拨款0元。</w:t>
      </w:r>
    </w:p>
    <w:p w:rsidR="001448C5" w:rsidRPr="00221C25" w:rsidRDefault="001448C5" w:rsidP="001448C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 w:rsidRPr="00221C25">
        <w:rPr>
          <w:rFonts w:asciiTheme="minorEastAsia" w:hAnsiTheme="minorEastAsia" w:hint="eastAsia"/>
          <w:sz w:val="32"/>
          <w:szCs w:val="32"/>
          <w:shd w:val="clear" w:color="auto" w:fill="FFFFFF"/>
        </w:rPr>
        <w:t>七、名词解释</w:t>
      </w:r>
      <w:r w:rsidRPr="00221C25">
        <w:rPr>
          <w:rFonts w:asciiTheme="minorEastAsia" w:hAnsiTheme="minorEastAsia"/>
          <w:sz w:val="32"/>
          <w:szCs w:val="32"/>
          <w:shd w:val="clear" w:color="auto" w:fill="FFFFFF"/>
        </w:rPr>
        <w:t> </w:t>
      </w:r>
    </w:p>
    <w:p w:rsidR="001448C5" w:rsidRPr="00221C25" w:rsidRDefault="001448C5" w:rsidP="001448C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1448C5" w:rsidRDefault="001448C5" w:rsidP="00A76E1A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 w:hint="eastAsia"/>
          <w:color w:val="000000"/>
          <w:kern w:val="0"/>
          <w:sz w:val="32"/>
          <w:szCs w:val="32"/>
        </w:rPr>
      </w:pPr>
      <w:r w:rsidRPr="00221C25">
        <w:rPr>
          <w:rFonts w:asciiTheme="minorEastAsia" w:hAnsiTheme="minorEastAsia" w:hint="eastAsia"/>
          <w:color w:val="000000"/>
          <w:kern w:val="0"/>
          <w:sz w:val="32"/>
          <w:szCs w:val="32"/>
        </w:rPr>
        <w:t>2、“三公”经费：纳入市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660148" w:rsidRPr="00221C25" w:rsidRDefault="00660148" w:rsidP="00A76E1A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 w:hint="eastAsia"/>
          <w:color w:val="000000"/>
          <w:kern w:val="0"/>
          <w:sz w:val="32"/>
          <w:szCs w:val="32"/>
        </w:rPr>
        <w:t>八、预算公开表（附后）</w:t>
      </w:r>
    </w:p>
    <w:p w:rsidR="001448C5" w:rsidRDefault="001448C5" w:rsidP="00221C25">
      <w:pPr>
        <w:spacing w:line="600" w:lineRule="exact"/>
        <w:ind w:left="4000" w:hangingChars="1250" w:hanging="4000"/>
        <w:rPr>
          <w:rFonts w:asciiTheme="minorEastAsia" w:hAnsiTheme="minorEastAsia" w:cs="仿宋_GB2312" w:hint="eastAsia"/>
          <w:kern w:val="0"/>
          <w:sz w:val="32"/>
          <w:szCs w:val="32"/>
        </w:rPr>
      </w:pPr>
      <w:r w:rsidRPr="00221C25">
        <w:rPr>
          <w:rFonts w:asciiTheme="minorEastAsia" w:hAnsiTheme="minorEastAsia" w:cs="仿宋_GB2312" w:hint="eastAsia"/>
          <w:kern w:val="0"/>
          <w:sz w:val="32"/>
          <w:szCs w:val="32"/>
        </w:rPr>
        <w:t xml:space="preserve">     </w:t>
      </w:r>
      <w:r w:rsidR="00221C25">
        <w:rPr>
          <w:rFonts w:asciiTheme="minorEastAsia" w:hAnsiTheme="minorEastAsia" w:cs="仿宋_GB2312" w:hint="eastAsia"/>
          <w:kern w:val="0"/>
          <w:sz w:val="32"/>
          <w:szCs w:val="32"/>
        </w:rPr>
        <w:t xml:space="preserve">                    </w:t>
      </w:r>
      <w:r w:rsidRPr="00221C25">
        <w:rPr>
          <w:rFonts w:asciiTheme="minorEastAsia" w:hAnsiTheme="minorEastAsia" w:cs="仿宋_GB2312" w:hint="eastAsia"/>
          <w:kern w:val="0"/>
          <w:sz w:val="32"/>
          <w:szCs w:val="32"/>
        </w:rPr>
        <w:t xml:space="preserve">      </w:t>
      </w:r>
      <w:r w:rsidRPr="00221C25">
        <w:rPr>
          <w:rFonts w:asciiTheme="minorEastAsia" w:hAnsiTheme="minorEastAsia" w:cs="仿宋_GB2312"/>
          <w:kern w:val="0"/>
          <w:sz w:val="32"/>
          <w:szCs w:val="32"/>
        </w:rPr>
        <w:t>2020</w:t>
      </w:r>
      <w:r w:rsidRPr="00221C25">
        <w:rPr>
          <w:rFonts w:asciiTheme="minorEastAsia" w:hAnsiTheme="minorEastAsia" w:cs="仿宋_GB2312" w:hint="eastAsia"/>
          <w:kern w:val="0"/>
          <w:sz w:val="32"/>
          <w:szCs w:val="32"/>
        </w:rPr>
        <w:t>年</w:t>
      </w:r>
      <w:r w:rsidR="00FE4187" w:rsidRPr="00221C25">
        <w:rPr>
          <w:rFonts w:asciiTheme="minorEastAsia" w:hAnsiTheme="minorEastAsia" w:cs="仿宋_GB2312" w:hint="eastAsia"/>
          <w:kern w:val="0"/>
          <w:sz w:val="32"/>
          <w:szCs w:val="32"/>
        </w:rPr>
        <w:t>3</w:t>
      </w:r>
      <w:r w:rsidRPr="00221C25">
        <w:rPr>
          <w:rFonts w:asciiTheme="minorEastAsia" w:hAnsiTheme="minorEastAsia" w:cs="仿宋_GB2312" w:hint="eastAsia"/>
          <w:kern w:val="0"/>
          <w:sz w:val="32"/>
          <w:szCs w:val="32"/>
        </w:rPr>
        <w:t>月2</w:t>
      </w:r>
      <w:r w:rsidR="00FE4187" w:rsidRPr="00221C25">
        <w:rPr>
          <w:rFonts w:asciiTheme="minorEastAsia" w:hAnsiTheme="minorEastAsia" w:cs="仿宋_GB2312" w:hint="eastAsia"/>
          <w:kern w:val="0"/>
          <w:sz w:val="32"/>
          <w:szCs w:val="32"/>
        </w:rPr>
        <w:t>0</w:t>
      </w:r>
      <w:bookmarkStart w:id="0" w:name="_GoBack"/>
      <w:bookmarkEnd w:id="0"/>
      <w:r w:rsidRPr="00221C25">
        <w:rPr>
          <w:rFonts w:asciiTheme="minorEastAsia" w:hAnsiTheme="minorEastAsia" w:cs="仿宋_GB2312" w:hint="eastAsia"/>
          <w:kern w:val="0"/>
          <w:sz w:val="32"/>
          <w:szCs w:val="32"/>
        </w:rPr>
        <w:t>日</w:t>
      </w:r>
    </w:p>
    <w:p w:rsidR="00660148" w:rsidRPr="00660148" w:rsidRDefault="00660148" w:rsidP="00660148">
      <w:pPr>
        <w:spacing w:line="600" w:lineRule="exact"/>
        <w:ind w:left="3500" w:hangingChars="1250" w:hanging="3500"/>
        <w:rPr>
          <w:rFonts w:asciiTheme="minorEastAsia" w:hAnsiTheme="minorEastAsia" w:cs="仿宋_GB2312" w:hint="eastAsia"/>
          <w:kern w:val="0"/>
          <w:sz w:val="28"/>
          <w:szCs w:val="28"/>
        </w:rPr>
      </w:pPr>
      <w:r w:rsidRPr="00660148">
        <w:rPr>
          <w:rFonts w:asciiTheme="minorEastAsia" w:hAnsiTheme="minorEastAsia" w:cs="仿宋_GB2312" w:hint="eastAsia"/>
          <w:kern w:val="0"/>
          <w:sz w:val="28"/>
          <w:szCs w:val="28"/>
        </w:rPr>
        <w:lastRenderedPageBreak/>
        <w:t>附件：预算公开表</w:t>
      </w:r>
    </w:p>
    <w:p w:rsidR="00660148" w:rsidRDefault="00660148" w:rsidP="00221C25">
      <w:pPr>
        <w:spacing w:line="600" w:lineRule="exact"/>
        <w:ind w:left="4000" w:hangingChars="1250" w:hanging="4000"/>
        <w:rPr>
          <w:rFonts w:asciiTheme="minorEastAsia" w:hAnsiTheme="minorEastAsia" w:cs="仿宋_GB2312"/>
          <w:kern w:val="0"/>
          <w:sz w:val="32"/>
          <w:szCs w:val="32"/>
        </w:rPr>
      </w:pPr>
    </w:p>
    <w:p w:rsidR="00221C25" w:rsidRPr="00221C25" w:rsidRDefault="00221C25" w:rsidP="00221C25">
      <w:pPr>
        <w:spacing w:line="600" w:lineRule="exact"/>
        <w:ind w:left="4000" w:hangingChars="1250" w:hanging="4000"/>
        <w:rPr>
          <w:rFonts w:asciiTheme="minorEastAsia" w:hAnsiTheme="minorEastAsia" w:cs="仿宋_GB2312"/>
          <w:kern w:val="0"/>
          <w:sz w:val="32"/>
          <w:szCs w:val="32"/>
        </w:rPr>
      </w:pPr>
      <w:r>
        <w:rPr>
          <w:rFonts w:asciiTheme="minorEastAsia" w:hAnsiTheme="minorEastAsia" w:cs="仿宋_GB2312" w:hint="eastAsia"/>
          <w:kern w:val="0"/>
          <w:sz w:val="32"/>
          <w:szCs w:val="32"/>
        </w:rPr>
        <w:t xml:space="preserve"> </w:t>
      </w:r>
      <w:r w:rsidR="00FF189F" w:rsidRPr="00C14066">
        <w:rPr>
          <w:rFonts w:asciiTheme="minorEastAsia" w:hAnsiTheme="minorEastAsia" w:cs="仿宋_GB2312"/>
          <w:kern w:val="0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6" o:title=""/>
          </v:shape>
          <o:OLEObject Type="Embed" ProgID="Excel.Sheet.8" ShapeID="_x0000_i1025" DrawAspect="Icon" ObjectID="_1655884681" r:id="rId7"/>
        </w:object>
      </w:r>
    </w:p>
    <w:sectPr w:rsidR="00221C25" w:rsidRPr="00221C25" w:rsidSect="005D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BD" w:rsidRDefault="007D6ABD" w:rsidP="00CD088F">
      <w:r>
        <w:separator/>
      </w:r>
    </w:p>
  </w:endnote>
  <w:endnote w:type="continuationSeparator" w:id="0">
    <w:p w:rsidR="007D6ABD" w:rsidRDefault="007D6ABD" w:rsidP="00CD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BD" w:rsidRDefault="007D6ABD" w:rsidP="00CD088F">
      <w:r>
        <w:separator/>
      </w:r>
    </w:p>
  </w:footnote>
  <w:footnote w:type="continuationSeparator" w:id="0">
    <w:p w:rsidR="007D6ABD" w:rsidRDefault="007D6ABD" w:rsidP="00CD0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1448C5"/>
    <w:rsid w:val="00221C25"/>
    <w:rsid w:val="002613DE"/>
    <w:rsid w:val="002A6FCF"/>
    <w:rsid w:val="00313CBF"/>
    <w:rsid w:val="00363A09"/>
    <w:rsid w:val="00364A3B"/>
    <w:rsid w:val="003D69F5"/>
    <w:rsid w:val="004638B9"/>
    <w:rsid w:val="00474EBF"/>
    <w:rsid w:val="004E485F"/>
    <w:rsid w:val="005562A2"/>
    <w:rsid w:val="005D4FB6"/>
    <w:rsid w:val="00660148"/>
    <w:rsid w:val="007C4AFD"/>
    <w:rsid w:val="007D6ABD"/>
    <w:rsid w:val="00837E0F"/>
    <w:rsid w:val="00982E7C"/>
    <w:rsid w:val="00987FBC"/>
    <w:rsid w:val="009B6DF7"/>
    <w:rsid w:val="009C4D58"/>
    <w:rsid w:val="00A41B12"/>
    <w:rsid w:val="00A76E1A"/>
    <w:rsid w:val="00B0186A"/>
    <w:rsid w:val="00B43747"/>
    <w:rsid w:val="00BE2327"/>
    <w:rsid w:val="00C14066"/>
    <w:rsid w:val="00CC12D2"/>
    <w:rsid w:val="00CD088F"/>
    <w:rsid w:val="00D86DA7"/>
    <w:rsid w:val="00DA2703"/>
    <w:rsid w:val="00FC39A6"/>
    <w:rsid w:val="00FE4187"/>
    <w:rsid w:val="00FF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88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21C2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21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288</Words>
  <Characters>1648</Characters>
  <Application>Microsoft Office Word</Application>
  <DocSecurity>0</DocSecurity>
  <Lines>13</Lines>
  <Paragraphs>3</Paragraphs>
  <ScaleCrop>false</ScaleCrop>
  <Company>Lenovo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14</cp:revision>
  <dcterms:created xsi:type="dcterms:W3CDTF">2019-11-20T08:54:00Z</dcterms:created>
  <dcterms:modified xsi:type="dcterms:W3CDTF">2020-07-10T03:12:00Z</dcterms:modified>
</cp:coreProperties>
</file>