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056C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ind w:left="0" w:right="0" w:firstLine="0"/>
        <w:textAlignment w:val="auto"/>
        <w:rPr>
          <w:rFonts w:hint="default" w:ascii="Times New Roman" w:hAnsi="Times New Roman" w:eastAsia="仿宋_GB2312" w:cs="Times New Roman"/>
          <w:i w:val="0"/>
          <w:iCs w:val="0"/>
          <w:caps w:val="0"/>
          <w:color w:val="0F1115"/>
          <w:spacing w:val="0"/>
          <w:sz w:val="32"/>
          <w:szCs w:val="32"/>
          <w:shd w:val="clear" w:fill="FFFFFF"/>
          <w:lang w:val="en-US" w:eastAsia="zh-CN"/>
        </w:rPr>
      </w:pPr>
      <w:r>
        <w:rPr>
          <w:rFonts w:hint="default" w:ascii="Times New Roman" w:hAnsi="Times New Roman" w:eastAsia="仿宋_GB2312" w:cs="Times New Roman"/>
          <w:i w:val="0"/>
          <w:iCs w:val="0"/>
          <w:caps w:val="0"/>
          <w:color w:val="0F1115"/>
          <w:spacing w:val="0"/>
          <w:sz w:val="32"/>
          <w:szCs w:val="32"/>
          <w:shd w:val="clear" w:fill="FFFFFF"/>
          <w:lang w:eastAsia="zh-CN"/>
        </w:rPr>
        <w:t>附件</w:t>
      </w:r>
      <w:r>
        <w:rPr>
          <w:rFonts w:hint="eastAsia" w:ascii="Times New Roman" w:hAnsi="Times New Roman" w:eastAsia="仿宋_GB2312" w:cs="Times New Roman"/>
          <w:i w:val="0"/>
          <w:iCs w:val="0"/>
          <w:caps w:val="0"/>
          <w:color w:val="0F1115"/>
          <w:spacing w:val="0"/>
          <w:sz w:val="32"/>
          <w:szCs w:val="32"/>
          <w:shd w:val="clear" w:fill="FFFFFF"/>
          <w:lang w:val="en-US" w:eastAsia="zh-CN"/>
        </w:rPr>
        <w:t>2</w:t>
      </w:r>
      <w:r>
        <w:rPr>
          <w:rFonts w:hint="default" w:ascii="Times New Roman" w:hAnsi="Times New Roman" w:eastAsia="仿宋_GB2312" w:cs="Times New Roman"/>
          <w:i w:val="0"/>
          <w:iCs w:val="0"/>
          <w:caps w:val="0"/>
          <w:color w:val="0F1115"/>
          <w:spacing w:val="0"/>
          <w:sz w:val="32"/>
          <w:szCs w:val="32"/>
          <w:shd w:val="clear" w:fill="FFFFFF"/>
          <w:lang w:val="en-US" w:eastAsia="zh-CN"/>
        </w:rPr>
        <w:t xml:space="preserve">                              </w:t>
      </w:r>
    </w:p>
    <w:p w14:paraId="534650C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方正小标宋简体" w:cs="Times New Roman"/>
          <w:b w:val="0"/>
          <w:bCs w:val="0"/>
          <w:i w:val="0"/>
          <w:iCs w:val="0"/>
          <w:caps w:val="0"/>
          <w:color w:val="0F1115"/>
          <w:spacing w:val="0"/>
          <w:sz w:val="44"/>
          <w:szCs w:val="44"/>
          <w:shd w:val="clear" w:fill="FFFFFF"/>
        </w:rPr>
      </w:pPr>
      <w:r>
        <w:rPr>
          <w:rFonts w:hint="default" w:ascii="Times New Roman" w:hAnsi="Times New Roman" w:eastAsia="方正小标宋简体" w:cs="Times New Roman"/>
          <w:b w:val="0"/>
          <w:bCs w:val="0"/>
          <w:i w:val="0"/>
          <w:iCs w:val="0"/>
          <w:caps w:val="0"/>
          <w:color w:val="0F1115"/>
          <w:spacing w:val="0"/>
          <w:sz w:val="44"/>
          <w:szCs w:val="44"/>
          <w:shd w:val="clear" w:fill="FFFFFF"/>
        </w:rPr>
        <w:t>申请材料清单</w:t>
      </w:r>
    </w:p>
    <w:tbl>
      <w:tblPr>
        <w:tblStyle w:val="8"/>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fixed"/>
        <w:tblCellMar>
          <w:top w:w="15" w:type="dxa"/>
          <w:left w:w="15" w:type="dxa"/>
          <w:bottom w:w="15" w:type="dxa"/>
          <w:right w:w="15" w:type="dxa"/>
        </w:tblCellMar>
      </w:tblPr>
      <w:tblGrid>
        <w:gridCol w:w="895"/>
        <w:gridCol w:w="1812"/>
        <w:gridCol w:w="1528"/>
        <w:gridCol w:w="2231"/>
        <w:gridCol w:w="7711"/>
      </w:tblGrid>
      <w:tr w14:paraId="68F12B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118" w:hRule="atLeast"/>
          <w:tblHeader/>
        </w:trPr>
        <w:tc>
          <w:tcPr>
            <w:tcW w:w="895" w:type="dxa"/>
            <w:shd w:val="clear" w:color="auto" w:fill="auto"/>
            <w:tcMar>
              <w:top w:w="150" w:type="dxa"/>
              <w:left w:w="0" w:type="dxa"/>
              <w:bottom w:w="150" w:type="dxa"/>
              <w:right w:w="240" w:type="dxa"/>
            </w:tcMar>
            <w:vAlign w:val="center"/>
          </w:tcPr>
          <w:p w14:paraId="4C8E0A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序号</w:t>
            </w:r>
          </w:p>
        </w:tc>
        <w:tc>
          <w:tcPr>
            <w:tcW w:w="1812" w:type="dxa"/>
            <w:shd w:val="clear" w:color="auto" w:fill="auto"/>
            <w:tcMar>
              <w:top w:w="150" w:type="dxa"/>
              <w:left w:w="240" w:type="dxa"/>
              <w:bottom w:w="150" w:type="dxa"/>
              <w:right w:w="240" w:type="dxa"/>
            </w:tcMar>
            <w:vAlign w:val="center"/>
          </w:tcPr>
          <w:p w14:paraId="4BAA84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材料名称</w:t>
            </w:r>
          </w:p>
        </w:tc>
        <w:tc>
          <w:tcPr>
            <w:tcW w:w="1528" w:type="dxa"/>
            <w:shd w:val="clear" w:color="auto" w:fill="auto"/>
            <w:tcMar>
              <w:top w:w="150" w:type="dxa"/>
              <w:left w:w="240" w:type="dxa"/>
              <w:bottom w:w="150" w:type="dxa"/>
              <w:right w:w="240" w:type="dxa"/>
            </w:tcMar>
            <w:vAlign w:val="center"/>
          </w:tcPr>
          <w:p w14:paraId="60A5F5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是否必须</w:t>
            </w:r>
          </w:p>
        </w:tc>
        <w:tc>
          <w:tcPr>
            <w:tcW w:w="2231" w:type="dxa"/>
            <w:shd w:val="clear" w:color="auto" w:fill="auto"/>
            <w:tcMar>
              <w:top w:w="150" w:type="dxa"/>
              <w:left w:w="240" w:type="dxa"/>
              <w:bottom w:w="150" w:type="dxa"/>
              <w:right w:w="240" w:type="dxa"/>
            </w:tcMar>
            <w:vAlign w:val="center"/>
          </w:tcPr>
          <w:p w14:paraId="7333D9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要 求</w:t>
            </w:r>
          </w:p>
        </w:tc>
        <w:tc>
          <w:tcPr>
            <w:tcW w:w="7711" w:type="dxa"/>
            <w:shd w:val="clear" w:color="auto" w:fill="auto"/>
            <w:tcMar>
              <w:top w:w="150" w:type="dxa"/>
              <w:left w:w="240" w:type="dxa"/>
              <w:bottom w:w="150" w:type="dxa"/>
              <w:right w:w="240" w:type="dxa"/>
            </w:tcMar>
            <w:vAlign w:val="center"/>
          </w:tcPr>
          <w:p w14:paraId="4A9C8C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备 注</w:t>
            </w:r>
          </w:p>
        </w:tc>
      </w:tr>
      <w:tr w14:paraId="262885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15" w:type="dxa"/>
            <w:left w:w="15" w:type="dxa"/>
            <w:bottom w:w="15" w:type="dxa"/>
            <w:right w:w="15" w:type="dxa"/>
          </w:tblCellMar>
        </w:tblPrEx>
        <w:trPr>
          <w:trHeight w:val="170" w:hRule="atLeast"/>
        </w:trPr>
        <w:tc>
          <w:tcPr>
            <w:tcW w:w="895" w:type="dxa"/>
            <w:shd w:val="clear" w:color="auto" w:fill="auto"/>
            <w:tcMar>
              <w:top w:w="150" w:type="dxa"/>
              <w:left w:w="0" w:type="dxa"/>
              <w:bottom w:w="150" w:type="dxa"/>
              <w:right w:w="240" w:type="dxa"/>
            </w:tcMar>
            <w:vAlign w:val="top"/>
          </w:tcPr>
          <w:p w14:paraId="3C435C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1</w:t>
            </w:r>
          </w:p>
        </w:tc>
        <w:tc>
          <w:tcPr>
            <w:tcW w:w="1812" w:type="dxa"/>
            <w:shd w:val="clear" w:color="auto" w:fill="auto"/>
            <w:tcMar>
              <w:top w:w="150" w:type="dxa"/>
              <w:left w:w="240" w:type="dxa"/>
              <w:bottom w:w="150" w:type="dxa"/>
              <w:right w:w="240" w:type="dxa"/>
            </w:tcMar>
            <w:vAlign w:val="top"/>
          </w:tcPr>
          <w:p w14:paraId="44459E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身份证</w:t>
            </w:r>
          </w:p>
        </w:tc>
        <w:tc>
          <w:tcPr>
            <w:tcW w:w="1528" w:type="dxa"/>
            <w:shd w:val="clear" w:color="auto" w:fill="auto"/>
            <w:tcMar>
              <w:top w:w="150" w:type="dxa"/>
              <w:left w:w="240" w:type="dxa"/>
              <w:bottom w:w="150" w:type="dxa"/>
              <w:right w:w="240" w:type="dxa"/>
            </w:tcMar>
            <w:vAlign w:val="top"/>
          </w:tcPr>
          <w:p w14:paraId="33D1BD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392694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需在有效期内</w:t>
            </w:r>
          </w:p>
        </w:tc>
        <w:tc>
          <w:tcPr>
            <w:tcW w:w="7711" w:type="dxa"/>
            <w:shd w:val="clear" w:color="auto" w:fill="auto"/>
            <w:tcMar>
              <w:top w:w="150" w:type="dxa"/>
              <w:left w:w="240" w:type="dxa"/>
              <w:bottom w:w="150" w:type="dxa"/>
              <w:right w:w="0" w:type="dxa"/>
            </w:tcMar>
            <w:vAlign w:val="top"/>
          </w:tcPr>
          <w:p w14:paraId="2C2AE36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港澳台居民提供港澳台居民居住证或港澳居民来往内地通行证、五年有效台湾居民来往大陆通行证正反面</w:t>
            </w:r>
            <w:r>
              <w:rPr>
                <w:rFonts w:hint="eastAsia" w:ascii="Times New Roman" w:hAnsi="Times New Roman" w:eastAsia="var(--dsw-font-markdown-table)" w:cs="Times New Roman"/>
                <w:kern w:val="0"/>
                <w:sz w:val="24"/>
                <w:szCs w:val="24"/>
                <w:lang w:val="en-US" w:eastAsia="zh-CN" w:bidi="ar"/>
              </w:rPr>
              <w:t>。</w:t>
            </w:r>
          </w:p>
        </w:tc>
      </w:tr>
      <w:tr w14:paraId="238EF3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90" w:hRule="atLeast"/>
        </w:trPr>
        <w:tc>
          <w:tcPr>
            <w:tcW w:w="895" w:type="dxa"/>
            <w:shd w:val="clear" w:color="auto" w:fill="auto"/>
            <w:tcMar>
              <w:top w:w="150" w:type="dxa"/>
              <w:left w:w="0" w:type="dxa"/>
              <w:bottom w:w="150" w:type="dxa"/>
              <w:right w:w="240" w:type="dxa"/>
            </w:tcMar>
            <w:vAlign w:val="top"/>
          </w:tcPr>
          <w:p w14:paraId="778ED6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2</w:t>
            </w:r>
          </w:p>
        </w:tc>
        <w:tc>
          <w:tcPr>
            <w:tcW w:w="1812" w:type="dxa"/>
            <w:shd w:val="clear" w:color="auto" w:fill="auto"/>
            <w:tcMar>
              <w:top w:w="150" w:type="dxa"/>
              <w:left w:w="240" w:type="dxa"/>
              <w:bottom w:w="150" w:type="dxa"/>
              <w:right w:w="240" w:type="dxa"/>
            </w:tcMar>
            <w:vAlign w:val="top"/>
          </w:tcPr>
          <w:p w14:paraId="4B67FE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户口簿或居住证</w:t>
            </w:r>
          </w:p>
        </w:tc>
        <w:tc>
          <w:tcPr>
            <w:tcW w:w="1528" w:type="dxa"/>
            <w:shd w:val="clear" w:color="auto" w:fill="auto"/>
            <w:tcMar>
              <w:top w:w="150" w:type="dxa"/>
              <w:left w:w="240" w:type="dxa"/>
              <w:bottom w:w="150" w:type="dxa"/>
              <w:right w:w="240" w:type="dxa"/>
            </w:tcMar>
            <w:vAlign w:val="top"/>
          </w:tcPr>
          <w:p w14:paraId="3B44D7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1B51C2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户口簿上传首页和本人页；居住证上传双面</w:t>
            </w:r>
          </w:p>
        </w:tc>
        <w:tc>
          <w:tcPr>
            <w:tcW w:w="7711" w:type="dxa"/>
            <w:shd w:val="clear" w:color="auto" w:fill="auto"/>
            <w:tcMar>
              <w:top w:w="150" w:type="dxa"/>
              <w:left w:w="240" w:type="dxa"/>
              <w:bottom w:w="150" w:type="dxa"/>
              <w:right w:w="0" w:type="dxa"/>
            </w:tcMar>
            <w:vAlign w:val="top"/>
          </w:tcPr>
          <w:p w14:paraId="6246C3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户口簿上传首页和本人页，居住证上传双面（临时居住证、暂住证、居住证明、居住证办理凭证、居住证明办理回执单等均不能等同）。驻我市部队现役军人或现役武警上传所属部队或单位的组织人事部门出具的人事关系证明。证明格式依部队或单位的规定而定，但应明示申请人属于驻我市部队。</w:t>
            </w:r>
          </w:p>
        </w:tc>
      </w:tr>
      <w:tr w14:paraId="7E921F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15" w:type="dxa"/>
            <w:left w:w="15" w:type="dxa"/>
            <w:bottom w:w="15" w:type="dxa"/>
            <w:right w:w="15" w:type="dxa"/>
          </w:tblCellMar>
        </w:tblPrEx>
        <w:trPr>
          <w:trHeight w:val="520" w:hRule="atLeast"/>
        </w:trPr>
        <w:tc>
          <w:tcPr>
            <w:tcW w:w="895" w:type="dxa"/>
            <w:shd w:val="clear" w:color="auto" w:fill="auto"/>
            <w:tcMar>
              <w:top w:w="150" w:type="dxa"/>
              <w:left w:w="0" w:type="dxa"/>
              <w:bottom w:w="150" w:type="dxa"/>
              <w:right w:w="240" w:type="dxa"/>
            </w:tcMar>
            <w:vAlign w:val="top"/>
          </w:tcPr>
          <w:p w14:paraId="606A83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3</w:t>
            </w:r>
          </w:p>
        </w:tc>
        <w:tc>
          <w:tcPr>
            <w:tcW w:w="1812" w:type="dxa"/>
            <w:shd w:val="clear" w:color="auto" w:fill="auto"/>
            <w:tcMar>
              <w:top w:w="150" w:type="dxa"/>
              <w:left w:w="240" w:type="dxa"/>
              <w:bottom w:w="150" w:type="dxa"/>
              <w:right w:w="240" w:type="dxa"/>
            </w:tcMar>
            <w:vAlign w:val="top"/>
          </w:tcPr>
          <w:p w14:paraId="4116FA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一寸近期白底免冠证件照</w:t>
            </w:r>
          </w:p>
        </w:tc>
        <w:tc>
          <w:tcPr>
            <w:tcW w:w="1528" w:type="dxa"/>
            <w:shd w:val="clear" w:color="auto" w:fill="auto"/>
            <w:tcMar>
              <w:top w:w="150" w:type="dxa"/>
              <w:left w:w="240" w:type="dxa"/>
              <w:bottom w:w="150" w:type="dxa"/>
              <w:right w:w="240" w:type="dxa"/>
            </w:tcMar>
            <w:vAlign w:val="top"/>
          </w:tcPr>
          <w:p w14:paraId="28CF11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6EE73D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JPG格式，彩色白底，须与在中国教师资格网注册申报上传的照片一致</w:t>
            </w:r>
          </w:p>
        </w:tc>
        <w:tc>
          <w:tcPr>
            <w:tcW w:w="7711" w:type="dxa"/>
            <w:shd w:val="clear" w:color="auto" w:fill="auto"/>
            <w:tcMar>
              <w:top w:w="150" w:type="dxa"/>
              <w:left w:w="240" w:type="dxa"/>
              <w:bottom w:w="150" w:type="dxa"/>
              <w:right w:w="0" w:type="dxa"/>
            </w:tcMar>
            <w:vAlign w:val="top"/>
          </w:tcPr>
          <w:p w14:paraId="061936A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b/>
                <w:bCs/>
                <w:kern w:val="0"/>
                <w:sz w:val="24"/>
                <w:szCs w:val="24"/>
                <w:u w:val="single"/>
                <w:lang w:val="en-US" w:eastAsia="zh-CN" w:bidi="ar"/>
              </w:rPr>
              <w:t>另邮寄一张同版纸质证件照至</w:t>
            </w:r>
            <w:r>
              <w:rPr>
                <w:rFonts w:hint="eastAsia" w:ascii="Times New Roman" w:hAnsi="Times New Roman" w:eastAsia="var(--dsw-font-markdown-table)" w:cs="Times New Roman"/>
                <w:b/>
                <w:bCs/>
                <w:kern w:val="0"/>
                <w:sz w:val="24"/>
                <w:szCs w:val="24"/>
                <w:u w:val="single"/>
                <w:lang w:val="en-US" w:eastAsia="zh-CN" w:bidi="ar"/>
              </w:rPr>
              <w:t>通道县教育局</w:t>
            </w:r>
            <w:r>
              <w:rPr>
                <w:rFonts w:hint="default" w:ascii="Times New Roman" w:hAnsi="Times New Roman" w:eastAsia="var(--dsw-font-markdown-table)" w:cs="Times New Roman"/>
                <w:b/>
                <w:bCs/>
                <w:kern w:val="0"/>
                <w:sz w:val="24"/>
                <w:szCs w:val="24"/>
                <w:u w:val="single"/>
                <w:lang w:val="en-US" w:eastAsia="zh-CN" w:bidi="ar"/>
              </w:rPr>
              <w:t>，背面注明姓名+报名号。邮寄地址：</w:t>
            </w:r>
            <w:r>
              <w:rPr>
                <w:rFonts w:hint="eastAsia" w:ascii="Times New Roman" w:hAnsi="Times New Roman" w:eastAsia="var(--dsw-font-markdown-table)" w:cs="Times New Roman"/>
                <w:b/>
                <w:bCs/>
                <w:kern w:val="0"/>
                <w:sz w:val="24"/>
                <w:szCs w:val="24"/>
                <w:u w:val="single"/>
                <w:lang w:val="en-US" w:eastAsia="zh-CN" w:bidi="ar"/>
              </w:rPr>
              <w:t>通道侗族自治县双江镇长征中路22</w:t>
            </w:r>
            <w:r>
              <w:rPr>
                <w:rFonts w:hint="default" w:ascii="Times New Roman" w:hAnsi="Times New Roman" w:eastAsia="var(--dsw-font-markdown-table)" w:cs="Times New Roman"/>
                <w:b/>
                <w:bCs/>
                <w:kern w:val="0"/>
                <w:sz w:val="24"/>
                <w:szCs w:val="24"/>
                <w:u w:val="single"/>
                <w:lang w:val="en-US" w:eastAsia="zh-CN" w:bidi="ar"/>
              </w:rPr>
              <w:t>号</w:t>
            </w:r>
            <w:r>
              <w:rPr>
                <w:rFonts w:hint="eastAsia" w:ascii="Times New Roman" w:hAnsi="Times New Roman" w:eastAsia="var(--dsw-font-markdown-table)" w:cs="Times New Roman"/>
                <w:b/>
                <w:bCs/>
                <w:kern w:val="0"/>
                <w:sz w:val="24"/>
                <w:szCs w:val="24"/>
                <w:u w:val="single"/>
                <w:lang w:val="en-US" w:eastAsia="zh-CN" w:bidi="ar"/>
              </w:rPr>
              <w:t>通道县</w:t>
            </w:r>
            <w:r>
              <w:rPr>
                <w:rFonts w:hint="default" w:ascii="Times New Roman" w:hAnsi="Times New Roman" w:eastAsia="var(--dsw-font-markdown-table)" w:cs="Times New Roman"/>
                <w:b/>
                <w:bCs/>
                <w:kern w:val="0"/>
                <w:sz w:val="24"/>
                <w:szCs w:val="24"/>
                <w:u w:val="single"/>
                <w:lang w:val="en-US" w:eastAsia="zh-CN" w:bidi="ar"/>
              </w:rPr>
              <w:t>教育局</w:t>
            </w:r>
            <w:r>
              <w:rPr>
                <w:rFonts w:hint="eastAsia" w:ascii="Times New Roman" w:hAnsi="Times New Roman" w:eastAsia="var(--dsw-font-markdown-table)" w:cs="Times New Roman"/>
                <w:b/>
                <w:bCs/>
                <w:kern w:val="0"/>
                <w:sz w:val="24"/>
                <w:szCs w:val="24"/>
                <w:u w:val="single"/>
                <w:lang w:val="en-US" w:eastAsia="zh-CN" w:bidi="ar"/>
              </w:rPr>
              <w:t>二楼209室人事股</w:t>
            </w:r>
            <w:r>
              <w:rPr>
                <w:rFonts w:hint="default" w:ascii="Times New Roman" w:hAnsi="Times New Roman" w:eastAsia="var(--dsw-font-markdown-table)" w:cs="Times New Roman"/>
                <w:b/>
                <w:bCs/>
                <w:kern w:val="0"/>
                <w:sz w:val="24"/>
                <w:szCs w:val="24"/>
                <w:u w:val="single"/>
                <w:lang w:val="en-US" w:eastAsia="zh-CN" w:bidi="ar"/>
              </w:rPr>
              <w:t>，电话0745-</w:t>
            </w:r>
            <w:r>
              <w:rPr>
                <w:rFonts w:hint="eastAsia" w:ascii="Times New Roman" w:hAnsi="Times New Roman" w:eastAsia="var(--dsw-font-markdown-table)" w:cs="Times New Roman"/>
                <w:b/>
                <w:bCs/>
                <w:kern w:val="0"/>
                <w:sz w:val="24"/>
                <w:szCs w:val="24"/>
                <w:u w:val="single"/>
                <w:lang w:val="en-US" w:eastAsia="zh-CN" w:bidi="ar"/>
              </w:rPr>
              <w:t>8629260</w:t>
            </w:r>
            <w:r>
              <w:rPr>
                <w:rFonts w:hint="default" w:ascii="Times New Roman" w:hAnsi="Times New Roman" w:eastAsia="var(--dsw-font-markdown-table)" w:cs="Times New Roman"/>
                <w:b/>
                <w:bCs/>
                <w:kern w:val="0"/>
                <w:sz w:val="24"/>
                <w:szCs w:val="24"/>
                <w:u w:val="single"/>
                <w:lang w:val="en-US" w:eastAsia="zh-CN" w:bidi="ar"/>
              </w:rPr>
              <w:t>，邮编：</w:t>
            </w:r>
            <w:r>
              <w:rPr>
                <w:rFonts w:hint="eastAsia" w:ascii="Times New Roman" w:hAnsi="Times New Roman" w:eastAsia="var(--dsw-font-markdown-table)" w:cs="Times New Roman"/>
                <w:b/>
                <w:bCs/>
                <w:kern w:val="0"/>
                <w:sz w:val="24"/>
                <w:szCs w:val="24"/>
                <w:u w:val="single"/>
                <w:lang w:val="en-US" w:eastAsia="zh-CN" w:bidi="ar"/>
              </w:rPr>
              <w:t>418500。</w:t>
            </w:r>
          </w:p>
        </w:tc>
      </w:tr>
      <w:tr w14:paraId="5D3F65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37" w:hRule="atLeast"/>
        </w:trPr>
        <w:tc>
          <w:tcPr>
            <w:tcW w:w="895" w:type="dxa"/>
            <w:shd w:val="clear" w:color="auto" w:fill="auto"/>
            <w:tcMar>
              <w:top w:w="150" w:type="dxa"/>
              <w:left w:w="0" w:type="dxa"/>
              <w:bottom w:w="150" w:type="dxa"/>
              <w:right w:w="240" w:type="dxa"/>
            </w:tcMar>
            <w:vAlign w:val="top"/>
          </w:tcPr>
          <w:p w14:paraId="2C6685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4</w:t>
            </w:r>
          </w:p>
        </w:tc>
        <w:tc>
          <w:tcPr>
            <w:tcW w:w="1812" w:type="dxa"/>
            <w:shd w:val="clear" w:color="auto" w:fill="auto"/>
            <w:tcMar>
              <w:top w:w="150" w:type="dxa"/>
              <w:left w:w="240" w:type="dxa"/>
              <w:bottom w:w="150" w:type="dxa"/>
              <w:right w:w="240" w:type="dxa"/>
            </w:tcMar>
            <w:vAlign w:val="top"/>
          </w:tcPr>
          <w:p w14:paraId="0EFA1F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学历证书</w:t>
            </w:r>
          </w:p>
        </w:tc>
        <w:tc>
          <w:tcPr>
            <w:tcW w:w="1528" w:type="dxa"/>
            <w:shd w:val="clear" w:color="auto" w:fill="auto"/>
            <w:tcMar>
              <w:top w:w="150" w:type="dxa"/>
              <w:left w:w="240" w:type="dxa"/>
              <w:bottom w:w="150" w:type="dxa"/>
              <w:right w:w="240" w:type="dxa"/>
            </w:tcMar>
            <w:vAlign w:val="top"/>
          </w:tcPr>
          <w:p w14:paraId="2003FB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视情况</w:t>
            </w:r>
          </w:p>
        </w:tc>
        <w:tc>
          <w:tcPr>
            <w:tcW w:w="2231" w:type="dxa"/>
            <w:shd w:val="clear" w:color="auto" w:fill="auto"/>
            <w:tcMar>
              <w:top w:w="150" w:type="dxa"/>
              <w:left w:w="240" w:type="dxa"/>
              <w:bottom w:w="150" w:type="dxa"/>
              <w:right w:w="240" w:type="dxa"/>
            </w:tcMar>
            <w:vAlign w:val="top"/>
          </w:tcPr>
          <w:p w14:paraId="74BF55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网报系统核验通过的，不需上传；核验不成功的，上传指定材料之一</w:t>
            </w:r>
          </w:p>
        </w:tc>
        <w:tc>
          <w:tcPr>
            <w:tcW w:w="7711" w:type="dxa"/>
            <w:shd w:val="clear" w:color="auto" w:fill="auto"/>
            <w:tcMar>
              <w:top w:w="150" w:type="dxa"/>
              <w:left w:w="240" w:type="dxa"/>
              <w:bottom w:w="150" w:type="dxa"/>
              <w:right w:w="0" w:type="dxa"/>
            </w:tcMar>
            <w:vAlign w:val="top"/>
          </w:tcPr>
          <w:p w14:paraId="7552D0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指定材料：①中国高等教育学历认证报告；②教育部学历证书电子注册备案表；③</w:t>
            </w:r>
            <w:r>
              <w:rPr>
                <w:rFonts w:hint="eastAsia" w:ascii="Times New Roman" w:hAnsi="Times New Roman" w:eastAsia="var(--dsw-font-markdown-table)" w:cs="Times New Roman"/>
                <w:kern w:val="0"/>
                <w:sz w:val="24"/>
                <w:szCs w:val="24"/>
                <w:lang w:val="en-US" w:eastAsia="zh-CN" w:bidi="ar"/>
              </w:rPr>
              <w:t>学历证书扫描件</w:t>
            </w:r>
            <w:r>
              <w:rPr>
                <w:rFonts w:hint="default" w:ascii="Times New Roman" w:hAnsi="Times New Roman" w:eastAsia="var(--dsw-font-markdown-table)" w:cs="Times New Roman"/>
                <w:kern w:val="0"/>
                <w:sz w:val="24"/>
                <w:szCs w:val="24"/>
                <w:lang w:val="en-US" w:eastAsia="zh-CN" w:bidi="ar"/>
              </w:rPr>
              <w:t>；④港澳台地区学历学位认证书；</w:t>
            </w:r>
            <w:r>
              <w:rPr>
                <w:rFonts w:hint="default" w:ascii="Times New Roman" w:hAnsi="Times New Roman" w:eastAsia="var(--dsw-font-markdown-table)" w:cs="Times New Roman"/>
                <w:kern w:val="0"/>
                <w:sz w:val="24"/>
                <w:szCs w:val="24"/>
                <w:lang w:val="en-US" w:eastAsia="zh-CN" w:bidi="ar"/>
              </w:rPr>
              <w:fldChar w:fldCharType="begin"/>
            </w:r>
            <w:r>
              <w:rPr>
                <w:rFonts w:hint="default" w:ascii="Times New Roman" w:hAnsi="Times New Roman" w:eastAsia="var(--dsw-font-markdown-table)" w:cs="Times New Roman"/>
                <w:kern w:val="0"/>
                <w:sz w:val="24"/>
                <w:szCs w:val="24"/>
                <w:lang w:val="en-US" w:eastAsia="zh-CN" w:bidi="ar"/>
              </w:rPr>
              <w:instrText xml:space="preserve"> = 5 \* GB3 \* MERGEFORMAT </w:instrText>
            </w:r>
            <w:r>
              <w:rPr>
                <w:rFonts w:hint="default" w:ascii="Times New Roman" w:hAnsi="Times New Roman" w:eastAsia="var(--dsw-font-markdown-table)" w:cs="Times New Roman"/>
                <w:kern w:val="0"/>
                <w:sz w:val="24"/>
                <w:szCs w:val="24"/>
                <w:lang w:val="en-US" w:eastAsia="zh-CN" w:bidi="ar"/>
              </w:rPr>
              <w:fldChar w:fldCharType="separate"/>
            </w:r>
            <w:r>
              <w:t>⑤</w:t>
            </w:r>
            <w:r>
              <w:rPr>
                <w:rFonts w:hint="default" w:ascii="Times New Roman" w:hAnsi="Times New Roman" w:eastAsia="var(--dsw-font-markdown-table)" w:cs="Times New Roman"/>
                <w:kern w:val="0"/>
                <w:sz w:val="24"/>
                <w:szCs w:val="24"/>
                <w:lang w:val="en-US" w:eastAsia="zh-CN" w:bidi="ar"/>
              </w:rPr>
              <w:fldChar w:fldCharType="end"/>
            </w:r>
            <w:r>
              <w:rPr>
                <w:rFonts w:hint="default" w:ascii="Times New Roman" w:hAnsi="Times New Roman" w:eastAsia="var(--dsw-font-markdown-table)" w:cs="Times New Roman"/>
                <w:kern w:val="0"/>
                <w:sz w:val="24"/>
                <w:szCs w:val="24"/>
                <w:lang w:val="en-US" w:eastAsia="zh-CN" w:bidi="ar"/>
              </w:rPr>
              <w:t>国外学历学位认证书。学籍材料不能作为学历证明；“结业”“肄业”不符合要求</w:t>
            </w:r>
          </w:p>
        </w:tc>
      </w:tr>
      <w:tr w14:paraId="573A9E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37" w:hRule="atLeast"/>
        </w:trPr>
        <w:tc>
          <w:tcPr>
            <w:tcW w:w="895" w:type="dxa"/>
            <w:shd w:val="clear" w:color="auto" w:fill="auto"/>
            <w:tcMar>
              <w:top w:w="150" w:type="dxa"/>
              <w:left w:w="0" w:type="dxa"/>
              <w:bottom w:w="150" w:type="dxa"/>
              <w:right w:w="240" w:type="dxa"/>
            </w:tcMar>
            <w:vAlign w:val="top"/>
          </w:tcPr>
          <w:p w14:paraId="70CEDD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5</w:t>
            </w:r>
          </w:p>
        </w:tc>
        <w:tc>
          <w:tcPr>
            <w:tcW w:w="1812" w:type="dxa"/>
            <w:shd w:val="clear" w:color="auto" w:fill="auto"/>
            <w:tcMar>
              <w:top w:w="150" w:type="dxa"/>
              <w:left w:w="240" w:type="dxa"/>
              <w:bottom w:w="150" w:type="dxa"/>
              <w:right w:w="240" w:type="dxa"/>
            </w:tcMar>
            <w:vAlign w:val="top"/>
          </w:tcPr>
          <w:p w14:paraId="5E69F6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普通话水平测试等级证书</w:t>
            </w:r>
          </w:p>
        </w:tc>
        <w:tc>
          <w:tcPr>
            <w:tcW w:w="1528" w:type="dxa"/>
            <w:shd w:val="clear" w:color="auto" w:fill="auto"/>
            <w:tcMar>
              <w:top w:w="150" w:type="dxa"/>
              <w:left w:w="240" w:type="dxa"/>
              <w:bottom w:w="150" w:type="dxa"/>
              <w:right w:w="240" w:type="dxa"/>
            </w:tcMar>
            <w:vAlign w:val="top"/>
          </w:tcPr>
          <w:p w14:paraId="458F89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视情况</w:t>
            </w:r>
          </w:p>
        </w:tc>
        <w:tc>
          <w:tcPr>
            <w:tcW w:w="2231" w:type="dxa"/>
            <w:shd w:val="clear" w:color="auto" w:fill="auto"/>
            <w:tcMar>
              <w:top w:w="150" w:type="dxa"/>
              <w:left w:w="240" w:type="dxa"/>
              <w:bottom w:w="150" w:type="dxa"/>
              <w:right w:w="240" w:type="dxa"/>
            </w:tcMar>
            <w:vAlign w:val="top"/>
          </w:tcPr>
          <w:p w14:paraId="671A79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网报系统核验通过的，不需上传；核验不成功的，上传指定材料之一</w:t>
            </w:r>
          </w:p>
        </w:tc>
        <w:tc>
          <w:tcPr>
            <w:tcW w:w="7711" w:type="dxa"/>
            <w:shd w:val="clear" w:color="auto" w:fill="auto"/>
            <w:tcMar>
              <w:top w:w="150" w:type="dxa"/>
              <w:left w:w="240" w:type="dxa"/>
              <w:bottom w:w="150" w:type="dxa"/>
              <w:right w:w="0" w:type="dxa"/>
            </w:tcMar>
            <w:vAlign w:val="top"/>
          </w:tcPr>
          <w:p w14:paraId="09595B9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指定材料：①国家政务服务平台-普通话证书查询结果页；②普通话水平等级证书原件内页</w:t>
            </w:r>
            <w:r>
              <w:rPr>
                <w:rFonts w:hint="eastAsia" w:ascii="Times New Roman" w:hAnsi="Times New Roman" w:eastAsia="var(--dsw-font-markdown-table)" w:cs="Times New Roman"/>
                <w:kern w:val="0"/>
                <w:sz w:val="24"/>
                <w:szCs w:val="24"/>
                <w:lang w:val="en-US" w:eastAsia="zh-CN" w:bidi="ar"/>
              </w:rPr>
              <w:t>。</w:t>
            </w:r>
          </w:p>
        </w:tc>
      </w:tr>
      <w:tr w14:paraId="05C338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26" w:hRule="atLeast"/>
        </w:trPr>
        <w:tc>
          <w:tcPr>
            <w:tcW w:w="895" w:type="dxa"/>
            <w:shd w:val="clear" w:color="auto" w:fill="auto"/>
            <w:tcMar>
              <w:top w:w="150" w:type="dxa"/>
              <w:left w:w="0" w:type="dxa"/>
              <w:bottom w:w="150" w:type="dxa"/>
              <w:right w:w="240" w:type="dxa"/>
            </w:tcMar>
            <w:vAlign w:val="top"/>
          </w:tcPr>
          <w:p w14:paraId="10972B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6</w:t>
            </w:r>
          </w:p>
        </w:tc>
        <w:tc>
          <w:tcPr>
            <w:tcW w:w="1812" w:type="dxa"/>
            <w:shd w:val="clear" w:color="auto" w:fill="auto"/>
            <w:tcMar>
              <w:top w:w="150" w:type="dxa"/>
              <w:left w:w="240" w:type="dxa"/>
              <w:bottom w:w="150" w:type="dxa"/>
              <w:right w:w="240" w:type="dxa"/>
            </w:tcMar>
            <w:vAlign w:val="top"/>
          </w:tcPr>
          <w:p w14:paraId="2F5FB5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《湖南省教师资格认定体检表》</w:t>
            </w:r>
          </w:p>
        </w:tc>
        <w:tc>
          <w:tcPr>
            <w:tcW w:w="1528" w:type="dxa"/>
            <w:shd w:val="clear" w:color="auto" w:fill="auto"/>
            <w:tcMar>
              <w:top w:w="150" w:type="dxa"/>
              <w:left w:w="240" w:type="dxa"/>
              <w:bottom w:w="150" w:type="dxa"/>
              <w:right w:w="240" w:type="dxa"/>
            </w:tcMar>
            <w:vAlign w:val="top"/>
          </w:tcPr>
          <w:p w14:paraId="0577FF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1D4104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怀化市城区内公立医院体检，须医院加盖公章</w:t>
            </w:r>
          </w:p>
        </w:tc>
        <w:tc>
          <w:tcPr>
            <w:tcW w:w="7711" w:type="dxa"/>
            <w:shd w:val="clear" w:color="auto" w:fill="auto"/>
            <w:tcMar>
              <w:top w:w="150" w:type="dxa"/>
              <w:left w:w="240" w:type="dxa"/>
              <w:bottom w:w="150" w:type="dxa"/>
              <w:right w:w="0" w:type="dxa"/>
            </w:tcMar>
            <w:vAlign w:val="top"/>
          </w:tcPr>
          <w:p w14:paraId="61E7ACB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default" w:ascii="Times New Roman" w:hAnsi="Times New Roman" w:eastAsia="var(--dsw-font-markdown-table)" w:cs="Times New Roman"/>
                <w:lang w:val="en-US"/>
              </w:rPr>
            </w:pPr>
            <w:r>
              <w:rPr>
                <w:rFonts w:hint="default" w:ascii="Times New Roman" w:hAnsi="Times New Roman" w:eastAsia="var(--dsw-font-markdown-table)" w:cs="Times New Roman"/>
                <w:kern w:val="0"/>
                <w:sz w:val="24"/>
                <w:szCs w:val="24"/>
                <w:lang w:val="en-US" w:eastAsia="zh-CN" w:bidi="ar"/>
              </w:rPr>
              <w:t>自行前往通道侗族自治县第一人民医院或通道侗族自治县民族中医院完成体检。体检表见附件2，体检完成后由医院加盖公章，并将体检表扫描成PDF上传网报系统，体检结果自体检之日起半年内有效。</w:t>
            </w:r>
          </w:p>
        </w:tc>
      </w:tr>
      <w:tr w14:paraId="4BA546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92" w:hRule="atLeast"/>
        </w:trPr>
        <w:tc>
          <w:tcPr>
            <w:tcW w:w="895" w:type="dxa"/>
            <w:shd w:val="clear" w:color="auto" w:fill="auto"/>
            <w:tcMar>
              <w:top w:w="150" w:type="dxa"/>
              <w:left w:w="0" w:type="dxa"/>
              <w:bottom w:w="150" w:type="dxa"/>
              <w:right w:w="240" w:type="dxa"/>
            </w:tcMar>
            <w:vAlign w:val="top"/>
          </w:tcPr>
          <w:p w14:paraId="514D03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7</w:t>
            </w:r>
          </w:p>
        </w:tc>
        <w:tc>
          <w:tcPr>
            <w:tcW w:w="1812" w:type="dxa"/>
            <w:shd w:val="clear" w:color="auto" w:fill="auto"/>
            <w:tcMar>
              <w:top w:w="150" w:type="dxa"/>
              <w:left w:w="240" w:type="dxa"/>
              <w:bottom w:w="150" w:type="dxa"/>
              <w:right w:w="240" w:type="dxa"/>
            </w:tcMar>
            <w:vAlign w:val="top"/>
          </w:tcPr>
          <w:p w14:paraId="76088E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《中小学教师资格考试合格证明》或《师范生教师职业能力证书》</w:t>
            </w:r>
          </w:p>
        </w:tc>
        <w:tc>
          <w:tcPr>
            <w:tcW w:w="1528" w:type="dxa"/>
            <w:shd w:val="clear" w:color="auto" w:fill="auto"/>
            <w:tcMar>
              <w:top w:w="150" w:type="dxa"/>
              <w:left w:w="240" w:type="dxa"/>
              <w:bottom w:w="150" w:type="dxa"/>
              <w:right w:w="240" w:type="dxa"/>
            </w:tcMar>
            <w:vAlign w:val="top"/>
          </w:tcPr>
          <w:p w14:paraId="573422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43629B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须在有效期内</w:t>
            </w:r>
          </w:p>
        </w:tc>
        <w:tc>
          <w:tcPr>
            <w:tcW w:w="7711" w:type="dxa"/>
            <w:shd w:val="clear" w:color="auto" w:fill="auto"/>
            <w:tcMar>
              <w:top w:w="150" w:type="dxa"/>
              <w:left w:w="240" w:type="dxa"/>
              <w:bottom w:w="150" w:type="dxa"/>
              <w:right w:w="0" w:type="dxa"/>
            </w:tcMar>
            <w:vAlign w:val="top"/>
          </w:tcPr>
          <w:p w14:paraId="0AFBEB0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凭《师范生教师职业能力证书》申请的，考试形式必须选“免试认定改革人员”，若选择“非国家统一考试（含免考）”，本认定机构不予受理。</w:t>
            </w:r>
          </w:p>
        </w:tc>
      </w:tr>
      <w:tr w14:paraId="3E953C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26" w:hRule="atLeast"/>
        </w:trPr>
        <w:tc>
          <w:tcPr>
            <w:tcW w:w="895" w:type="dxa"/>
            <w:shd w:val="clear" w:color="auto" w:fill="auto"/>
            <w:tcMar>
              <w:top w:w="150" w:type="dxa"/>
              <w:left w:w="0" w:type="dxa"/>
              <w:bottom w:w="150" w:type="dxa"/>
              <w:right w:w="240" w:type="dxa"/>
            </w:tcMar>
            <w:vAlign w:val="top"/>
          </w:tcPr>
          <w:p w14:paraId="781344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8</w:t>
            </w:r>
          </w:p>
        </w:tc>
        <w:tc>
          <w:tcPr>
            <w:tcW w:w="1812" w:type="dxa"/>
            <w:shd w:val="clear" w:color="auto" w:fill="auto"/>
            <w:tcMar>
              <w:top w:w="150" w:type="dxa"/>
              <w:left w:w="240" w:type="dxa"/>
              <w:bottom w:w="150" w:type="dxa"/>
              <w:right w:w="240" w:type="dxa"/>
            </w:tcMar>
            <w:vAlign w:val="top"/>
          </w:tcPr>
          <w:p w14:paraId="1DFC10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无犯罪记录证明</w:t>
            </w:r>
          </w:p>
        </w:tc>
        <w:tc>
          <w:tcPr>
            <w:tcW w:w="1528" w:type="dxa"/>
            <w:shd w:val="clear" w:color="auto" w:fill="auto"/>
            <w:tcMar>
              <w:top w:w="150" w:type="dxa"/>
              <w:left w:w="240" w:type="dxa"/>
              <w:bottom w:w="150" w:type="dxa"/>
              <w:right w:w="240" w:type="dxa"/>
            </w:tcMar>
            <w:vAlign w:val="top"/>
          </w:tcPr>
          <w:p w14:paraId="1D96EF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2FB8B1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提供盖章版PDF扫描件</w:t>
            </w:r>
          </w:p>
        </w:tc>
        <w:tc>
          <w:tcPr>
            <w:tcW w:w="7711" w:type="dxa"/>
            <w:shd w:val="clear" w:color="auto" w:fill="auto"/>
            <w:tcMar>
              <w:top w:w="150" w:type="dxa"/>
              <w:left w:w="240" w:type="dxa"/>
              <w:bottom w:w="150" w:type="dxa"/>
              <w:right w:w="0" w:type="dxa"/>
            </w:tcMar>
            <w:vAlign w:val="top"/>
          </w:tcPr>
          <w:p w14:paraId="25038AD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内地申请人可通过湖南公安服务平台公众号（微警务-无犯罪记录证明）或户籍地派出所申请；港澳台居民须提交港澳台地区有关部门开具的无犯罪记录证明原件，并同时上传PDF扫描件</w:t>
            </w:r>
            <w:r>
              <w:rPr>
                <w:rFonts w:hint="eastAsia" w:ascii="Times New Roman" w:hAnsi="Times New Roman" w:eastAsia="var(--dsw-font-markdown-table)" w:cs="Times New Roman"/>
                <w:kern w:val="0"/>
                <w:sz w:val="24"/>
                <w:szCs w:val="24"/>
                <w:lang w:val="en-US" w:eastAsia="zh-CN" w:bidi="ar"/>
              </w:rPr>
              <w:t>。</w:t>
            </w:r>
          </w:p>
        </w:tc>
      </w:tr>
      <w:tr w14:paraId="6821DF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15" w:type="dxa"/>
            <w:left w:w="15" w:type="dxa"/>
            <w:bottom w:w="15" w:type="dxa"/>
            <w:right w:w="15" w:type="dxa"/>
          </w:tblCellMar>
        </w:tblPrEx>
        <w:trPr>
          <w:trHeight w:val="168" w:hRule="atLeast"/>
        </w:trPr>
        <w:tc>
          <w:tcPr>
            <w:tcW w:w="14177" w:type="dxa"/>
            <w:gridSpan w:val="5"/>
            <w:shd w:val="clear" w:color="auto" w:fill="auto"/>
            <w:tcMar>
              <w:top w:w="150" w:type="dxa"/>
              <w:left w:w="0" w:type="dxa"/>
              <w:bottom w:w="150" w:type="dxa"/>
              <w:right w:w="240" w:type="dxa"/>
            </w:tcMar>
            <w:vAlign w:val="center"/>
          </w:tcPr>
          <w:p w14:paraId="03140641">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00" w:lineRule="exact"/>
              <w:ind w:left="0" w:right="0" w:firstLine="0"/>
              <w:textAlignment w:val="auto"/>
              <w:rPr>
                <w:rFonts w:hint="default" w:ascii="Times New Roman" w:hAnsi="Times New Roman" w:eastAsia="var(--dsw-font-markdown-table)" w:cs="Times New Roman"/>
                <w:kern w:val="0"/>
                <w:sz w:val="24"/>
                <w:szCs w:val="24"/>
                <w:lang w:val="en-US" w:eastAsia="zh-CN" w:bidi="ar"/>
              </w:rPr>
            </w:pPr>
            <w:r>
              <w:rPr>
                <w:rFonts w:hint="default" w:ascii="Times New Roman" w:hAnsi="Times New Roman" w:eastAsia="var(--dsw-font-markdown-table)" w:cs="Times New Roman"/>
                <w:kern w:val="0"/>
                <w:sz w:val="24"/>
                <w:szCs w:val="24"/>
                <w:lang w:val="en-US" w:eastAsia="zh-CN" w:bidi="ar"/>
              </w:rPr>
              <w:t>格式要求： 每项材料一个PDF文件，多个页面扫描到同一个文件，每个PDF小于500KB。</w:t>
            </w:r>
          </w:p>
        </w:tc>
      </w:tr>
    </w:tbl>
    <w:p w14:paraId="75C7071A">
      <w:pPr>
        <w:rPr>
          <w:rFonts w:hint="default" w:ascii="Times New Roman" w:hAnsi="Times New Roman" w:eastAsia="仿宋_GB2312" w:cs="Times New Roman"/>
          <w:i w:val="0"/>
          <w:iCs w:val="0"/>
          <w:caps w:val="0"/>
          <w:color w:val="0F1115"/>
          <w:spacing w:val="0"/>
          <w:sz w:val="32"/>
          <w:szCs w:val="32"/>
          <w:shd w:val="clear" w:fill="FFFFFF"/>
          <w:lang w:val="en-US" w:eastAsia="zh-CN"/>
        </w:rPr>
        <w:sectPr>
          <w:headerReference r:id="rId3" w:type="default"/>
          <w:footerReference r:id="rId4" w:type="default"/>
          <w:pgSz w:w="16838" w:h="11906" w:orient="landscape"/>
          <w:pgMar w:top="1800" w:right="1440" w:bottom="1800" w:left="1440" w:header="851" w:footer="992" w:gutter="0"/>
          <w:cols w:space="425" w:num="1"/>
          <w:docGrid w:type="linesAndChars" w:linePitch="312" w:charSpace="0"/>
        </w:sectPr>
      </w:pPr>
      <w:bookmarkStart w:id="0" w:name="_GoBack"/>
      <w:bookmarkEnd w:id="0"/>
    </w:p>
    <w:p w14:paraId="66A087CF"/>
    <w:sectPr>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var(--dsw-font-markdown-table-h">
    <w:altName w:val="FFont-Family"/>
    <w:panose1 w:val="00000000000000000000"/>
    <w:charset w:val="00"/>
    <w:family w:val="auto"/>
    <w:pitch w:val="default"/>
    <w:sig w:usb0="00000000" w:usb1="00000000" w:usb2="00000000" w:usb3="00000000" w:csb0="00000000" w:csb1="00000000"/>
  </w:font>
  <w:font w:name="国标仿宋">
    <w:altName w:val="仿宋"/>
    <w:panose1 w:val="02000500000000000000"/>
    <w:charset w:val="86"/>
    <w:family w:val="auto"/>
    <w:pitch w:val="default"/>
    <w:sig w:usb0="00000000" w:usb1="00000000" w:usb2="00000016" w:usb3="00000000" w:csb0="00060007" w:csb1="00000000"/>
  </w:font>
  <w:font w:name="var(--dsw-font-markdown-tabl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8E58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26D1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226D1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7291E">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5NDE0ZDBlYmE3NDU2ZmUwYjk2NjcyNTU1NWVmYTQifQ=="/>
  </w:docVars>
  <w:rsids>
    <w:rsidRoot w:val="B7FF210A"/>
    <w:rsid w:val="3F2E7B09"/>
    <w:rsid w:val="47621EC0"/>
    <w:rsid w:val="4C1E3911"/>
    <w:rsid w:val="5004072B"/>
    <w:rsid w:val="75FBBB58"/>
    <w:rsid w:val="7EBA8243"/>
    <w:rsid w:val="7F1E9064"/>
    <w:rsid w:val="B7FF210A"/>
    <w:rsid w:val="F25DF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rFonts w:ascii="仿宋" w:hAnsi="仿宋" w:eastAsia="仿宋" w:cs="仿宋"/>
      <w:sz w:val="31"/>
      <w:szCs w:val="31"/>
      <w:lang w:val="en-US" w:eastAsia="en-US" w:bidi="ar-SA"/>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924</Words>
  <Characters>960</Characters>
  <Lines>0</Lines>
  <Paragraphs>0</Paragraphs>
  <TotalTime>2</TotalTime>
  <ScaleCrop>false</ScaleCrop>
  <LinksUpToDate>false</LinksUpToDate>
  <CharactersWithSpaces>993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2026-10-01T00:30:00Z</dcterms:created>
  <dc:creator>LaiLifan</dc:creator>
  <cp:lastModifiedBy>云梦泽</cp:lastModifiedBy>
  <dcterms:modified xsi:type="dcterms:W3CDTF">2026-10-12T08:20:38Z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F982C570D6D14342B50EDC6BFCFA2199_13</vt:lpwstr>
  </property>
  <property fmtid="{D5CDD505-2E9C-101B-9397-08002B2CF9AE}" pid="4" name="KSOTemplateDocerSaveRecord">
    <vt:lpwstr>eyJoZGlkIjoiNDMwOGM0ZWQ4MDc2ZmRlNDFhM2MxMGI1YzJmZTMzZDkiLCJ1c2VySWQiOiIxOTAyMDA5NDgifQ==</vt:lpwstr>
  </property>
</Properties>
</file>