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5EB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Nimbus Roman" w:hAnsi="Nimbus Roman" w:eastAsia="黑体" w:cs="Nimbus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Nimbus Roman" w:hAnsi="Nimbus Roman" w:eastAsia="黑体" w:cs="Nimbus Roman"/>
          <w:sz w:val="32"/>
          <w:szCs w:val="32"/>
          <w:lang w:eastAsia="zh-CN"/>
        </w:rPr>
        <w:t>附件</w:t>
      </w:r>
    </w:p>
    <w:p w14:paraId="146CB1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jc w:val="center"/>
        <w:textAlignment w:val="auto"/>
        <w:rPr>
          <w:rFonts w:hint="default" w:ascii="Nimbus Roman" w:hAnsi="Nimbus Roman" w:eastAsia="方正小标宋简体" w:cs="Nimbus Roman"/>
          <w:sz w:val="40"/>
          <w:szCs w:val="40"/>
        </w:rPr>
      </w:pPr>
      <w:r>
        <w:rPr>
          <w:rFonts w:hint="default" w:ascii="Nimbus Roman" w:hAnsi="Nimbus Roman" w:eastAsia="方正小标宋简体" w:cs="Nimbus Roman"/>
          <w:sz w:val="40"/>
          <w:szCs w:val="40"/>
        </w:rPr>
        <w:t>202</w:t>
      </w:r>
      <w:r>
        <w:rPr>
          <w:rFonts w:hint="default" w:ascii="Nimbus Roman" w:hAnsi="Nimbus Roman" w:eastAsia="方正小标宋简体" w:cs="Nimbus Roman"/>
          <w:sz w:val="40"/>
          <w:szCs w:val="40"/>
          <w:lang w:val="en-US" w:eastAsia="zh-CN"/>
        </w:rPr>
        <w:t>6</w:t>
      </w:r>
      <w:r>
        <w:rPr>
          <w:rFonts w:hint="default" w:ascii="Nimbus Roman" w:hAnsi="Nimbus Roman" w:eastAsia="方正小标宋简体" w:cs="Nimbus Roman"/>
          <w:sz w:val="40"/>
          <w:szCs w:val="40"/>
        </w:rPr>
        <w:t>版</w:t>
      </w:r>
      <w:r>
        <w:rPr>
          <w:rFonts w:hint="default" w:ascii="Nimbus Roman" w:hAnsi="Nimbus Roman" w:eastAsia="方正小标宋简体" w:cs="Nimbus Roman"/>
          <w:sz w:val="40"/>
          <w:szCs w:val="40"/>
          <w:lang w:val="en-US" w:eastAsia="zh-CN"/>
        </w:rPr>
        <w:t>通道县</w:t>
      </w:r>
      <w:r>
        <w:rPr>
          <w:rFonts w:hint="default" w:ascii="Nimbus Roman" w:hAnsi="Nimbus Roman" w:eastAsia="方正小标宋简体" w:cs="Nimbus Roman"/>
          <w:sz w:val="40"/>
          <w:szCs w:val="40"/>
        </w:rPr>
        <w:t>政府定价的经营服务性收费目录清单</w:t>
      </w:r>
    </w:p>
    <w:tbl>
      <w:tblPr>
        <w:tblStyle w:val="7"/>
        <w:tblW w:w="156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881"/>
        <w:gridCol w:w="1806"/>
        <w:gridCol w:w="4491"/>
        <w:gridCol w:w="2513"/>
        <w:gridCol w:w="1395"/>
        <w:gridCol w:w="630"/>
        <w:gridCol w:w="495"/>
        <w:gridCol w:w="774"/>
        <w:gridCol w:w="516"/>
        <w:gridCol w:w="975"/>
        <w:gridCol w:w="379"/>
      </w:tblGrid>
      <w:tr w14:paraId="30144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Header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C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C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5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5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9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收费文件（文号）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1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定价部门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6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  <w:p w14:paraId="3BA8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E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E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是否行政审批前置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F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 w14:paraId="7076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涉进出口环节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F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定价方法</w:t>
            </w:r>
          </w:p>
          <w:p w14:paraId="05D4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（方式）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7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F942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0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交通服务 收费 </w:t>
            </w:r>
          </w:p>
          <w:p w14:paraId="6251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7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一、机动车停放服务收费</w:t>
            </w: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（一）公共文化、交通、体育、医疗、教育等公共设施配套停车场（库、泊位）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具有垄断经营特征停车场（库、泊位）收费</w:t>
            </w:r>
          </w:p>
          <w:p w14:paraId="5F5C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Nimbus Roman" w:hAnsi="Nimbus Roman" w:cs="Nimbus Roman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（二）政府投资建设（设立）的停车场（库、泊位）收费</w:t>
            </w:r>
          </w:p>
        </w:tc>
        <w:tc>
          <w:tcPr>
            <w:tcW w:w="4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3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1、城市道路临时停车泊位，</w:t>
            </w: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首小时内2元/辆/小时，首小时后每超过1小时加收2元</w:t>
            </w:r>
            <w:r>
              <w:rPr>
                <w:rFonts w:hint="default" w:ascii="Nimbus Roman" w:hAnsi="Nimbus Roman" w:cs="Nimbus Roman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24小时限价20元/辆。免费时间30分钟。免费时段20：00—8：00。       </w:t>
            </w:r>
          </w:p>
          <w:p w14:paraId="208B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E9E90">
            <w:pPr>
              <w:spacing w:line="240" w:lineRule="auto"/>
              <w:jc w:val="left"/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湘发改价费规〔2020〕801号    </w:t>
            </w:r>
            <w:r>
              <w:rPr>
                <w:rFonts w:hint="default" w:ascii="Nimbus Roman" w:hAnsi="Nimbus Roman" w:cs="Nimbus Roman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湘发改价调规〔2023〕125号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通发改价〔2023〕8号</w:t>
            </w:r>
          </w:p>
          <w:p w14:paraId="61558FCD">
            <w:pPr>
              <w:spacing w:line="240" w:lineRule="auto"/>
              <w:jc w:val="left"/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通发改价函〔2023〕1号</w:t>
            </w:r>
          </w:p>
          <w:p w14:paraId="7C6DD150">
            <w:pPr>
              <w:spacing w:line="240" w:lineRule="auto"/>
              <w:jc w:val="left"/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通发改价〔202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〕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号</w:t>
            </w:r>
          </w:p>
          <w:p w14:paraId="729B45D8">
            <w:pPr>
              <w:spacing w:line="240" w:lineRule="auto"/>
              <w:jc w:val="left"/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通发改价〔202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〕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Nimbus Roman" w:hAnsi="Nimbus Roman" w:eastAsia="宋体" w:cs="Nimbus Roman"/>
                <w:b w:val="0"/>
                <w:bCs w:val="0"/>
                <w:sz w:val="18"/>
                <w:szCs w:val="18"/>
              </w:rPr>
              <w:t>号</w:t>
            </w:r>
          </w:p>
          <w:p w14:paraId="6F87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5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F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县交管中心、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城管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E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D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0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1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准许成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本加合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理收益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2D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6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2050DF">
        <w:trPr>
          <w:trHeight w:val="1377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93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60" w:lineRule="exact"/>
              <w:jc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23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60" w:lineRule="exact"/>
              <w:jc w:val="left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0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both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F6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60" w:lineRule="exact"/>
              <w:jc w:val="lef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82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C1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60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9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县交管中心、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城管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9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9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4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E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准许成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本加合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理收益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E5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6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26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4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D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left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二、汽车客运站服务收费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4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（一）车辆站务基本服务收费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2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具体收费标准见相关文件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B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湘发改价调规〔2021〕107号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湘发改价调规〔2023〕125号          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4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发展改革委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4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1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A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6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0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准许成</w:t>
            </w:r>
          </w:p>
          <w:p w14:paraId="0BFD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cs="Nimbus Roman"/>
                <w:sz w:val="18"/>
                <w:szCs w:val="18"/>
                <w:lang w:eastAsia="zh-CN"/>
              </w:rPr>
              <w:t>本</w:t>
            </w: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加合</w:t>
            </w:r>
          </w:p>
          <w:p w14:paraId="23FF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pacing w:val="-17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理收益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0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02E5F">
        <w:trPr>
          <w:trHeight w:val="116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FC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jc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7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jc w:val="left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5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（二）旅客基本服务收费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9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具体收费标准见相关文件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E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湘发改价调规〔2021〕107号</w:t>
            </w:r>
          </w:p>
          <w:p w14:paraId="4BBC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湘发改价调规〔2023〕125号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                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BF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2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jc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E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E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3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D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准许成</w:t>
            </w:r>
          </w:p>
          <w:p w14:paraId="470C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cs="Nimbus Roman"/>
                <w:sz w:val="18"/>
                <w:szCs w:val="18"/>
                <w:lang w:eastAsia="zh-CN"/>
              </w:rPr>
              <w:t>本</w:t>
            </w: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加合</w:t>
            </w:r>
          </w:p>
          <w:p w14:paraId="5594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pacing w:val="-17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理收益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32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82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6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left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公用事业服务收费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C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left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pacing w:val="-11"/>
                <w:sz w:val="16"/>
                <w:szCs w:val="16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三、居民燃气工程安装费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5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C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每户不超过2300元/户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F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湘发改价调规〔2021〕329号</w:t>
            </w:r>
          </w:p>
          <w:p w14:paraId="3EB1B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湘发改价调规〔202</w:t>
            </w:r>
            <w:r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〕1</w:t>
            </w:r>
            <w:r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default" w:ascii="Nimbus Roman" w:hAnsi="Nimbus Roman" w:cs="Nimbus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号</w:t>
            </w:r>
          </w:p>
          <w:p w14:paraId="583C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  <w:t>怀市价〔2014〕94号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3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发展改革委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B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</w:t>
            </w:r>
          </w:p>
          <w:p w14:paraId="09F8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1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0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2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F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准许成</w:t>
            </w:r>
          </w:p>
          <w:p w14:paraId="3D8D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cs="Nimbus Roman"/>
                <w:sz w:val="18"/>
                <w:szCs w:val="18"/>
                <w:lang w:eastAsia="zh-CN"/>
              </w:rPr>
              <w:t>本</w:t>
            </w: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加合</w:t>
            </w:r>
          </w:p>
          <w:p w14:paraId="7757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pacing w:val="-17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理收益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C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76772">
        <w:trPr>
          <w:trHeight w:val="276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9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其他特定 服务收费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A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left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、普通商品住宅前期物业服务费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28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1、多层无电梯楼分等级基准价：一级0.65元/平方米·月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二级0.80元/平方米·月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三级0.95元/平方米·月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四级1.30元/平方米·月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五级1.50元/平方米·月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2、电梯楼分等级基准价：一级1.20元/平方米·月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二级1.40元/平方米·月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三级1.60元/平方米·月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四级1.80元/平方米·月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五级2.00元/平方米·月。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具体收费标准见相关文件。    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3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湘发改价费规〔2022〕271号    </w:t>
            </w:r>
            <w:r>
              <w:rPr>
                <w:rFonts w:hint="default" w:ascii="Nimbus Roman" w:hAnsi="Nimbus Roman" w:eastAsia="宋体" w:cs="Nimbus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怀发改价服〔2019〕16号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7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改革委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8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</w:t>
            </w:r>
          </w:p>
          <w:p w14:paraId="2E34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</w:t>
            </w:r>
            <w:r>
              <w:rPr>
                <w:rFonts w:hint="default" w:ascii="Nimbus Roman" w:hAnsi="Nimbus Roman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7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C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A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0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准许成</w:t>
            </w:r>
          </w:p>
          <w:p w14:paraId="3971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sz w:val="18"/>
                <w:szCs w:val="18"/>
              </w:rPr>
            </w:pPr>
            <w:r>
              <w:rPr>
                <w:rFonts w:hint="default" w:ascii="Nimbus Roman" w:hAnsi="Nimbus Roman" w:cs="Nimbus Roman"/>
                <w:sz w:val="18"/>
                <w:szCs w:val="18"/>
                <w:lang w:eastAsia="zh-CN"/>
              </w:rPr>
              <w:t>本</w:t>
            </w: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加合</w:t>
            </w:r>
          </w:p>
          <w:p w14:paraId="598A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default" w:ascii="Nimbus Roman" w:hAnsi="Nimbus Roman" w:eastAsia="宋体" w:cs="Nimbus Roman"/>
                <w:sz w:val="18"/>
                <w:szCs w:val="18"/>
              </w:rPr>
              <w:t>理收益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F4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80" w:lineRule="exact"/>
              <w:rPr>
                <w:rFonts w:hint="default" w:ascii="Nimbus Roman" w:hAnsi="Nimbus Roman" w:eastAsia="宋体" w:cs="Nimbus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1FAA1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0" w:lineRule="exact"/>
        <w:textAlignment w:val="auto"/>
        <w:rPr>
          <w:rFonts w:hint="default" w:ascii="Nimbus Roman" w:hAnsi="Nimbus Roman" w:eastAsia="宋体" w:cs="Nimbus Roman"/>
          <w:lang w:eastAsia="zh-CN"/>
        </w:rPr>
      </w:pPr>
    </w:p>
    <w:p w14:paraId="03B13415">
      <w:pPr>
        <w:rPr>
          <w:rFonts w:hint="default" w:ascii="Nimbus Roman" w:hAnsi="Nimbus Roman" w:eastAsia="仿宋_GB2312" w:cs="Nimbus Roman"/>
        </w:rPr>
        <w:sectPr>
          <w:footerReference r:id="rId3" w:type="default"/>
          <w:type w:val="continuous"/>
          <w:pgSz w:w="16838" w:h="11906" w:orient="landscape"/>
          <w:pgMar w:top="1644" w:right="1361" w:bottom="1644" w:left="1134" w:header="851" w:footer="992" w:gutter="0"/>
          <w:cols w:space="0" w:num="1"/>
          <w:docGrid w:type="lines" w:linePitch="312" w:charSpace="0"/>
        </w:sectPr>
      </w:pPr>
    </w:p>
    <w:p w14:paraId="04EB5FCC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488"/>
        </w:tabs>
        <w:spacing w:before="0" w:beforeAutospacing="0" w:after="0" w:afterAutospacing="0"/>
        <w:jc w:val="both"/>
        <w:rPr>
          <w:rFonts w:hint="default" w:ascii="Nimbus Roman" w:hAnsi="Nimbus Roman" w:cs="Nimbus Roman"/>
          <w:color w:val="000000"/>
          <w:kern w:val="0"/>
          <w:sz w:val="20"/>
          <w:szCs w:val="20"/>
          <w:lang w:eastAsia="zh-CN" w:bidi="ar"/>
        </w:rPr>
      </w:pPr>
    </w:p>
    <w:p w14:paraId="362031E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488"/>
        </w:tabs>
        <w:spacing w:before="0" w:beforeAutospacing="0" w:after="0" w:afterAutospacing="0"/>
        <w:jc w:val="both"/>
        <w:rPr>
          <w:rFonts w:hint="default" w:ascii="Nimbus Roman" w:hAnsi="Nimbus Roman" w:eastAsia="宋体" w:cs="Nimbus Roman"/>
          <w:u w:val="none"/>
          <w:lang w:eastAsia="zh-CN"/>
        </w:rPr>
      </w:pPr>
      <w:r>
        <w:rPr>
          <w:rFonts w:hint="default" w:ascii="Nimbus Roman" w:hAnsi="Nimbus Roman" w:cs="Nimbus Roman"/>
          <w:color w:val="000000"/>
          <w:kern w:val="0"/>
          <w:sz w:val="20"/>
          <w:szCs w:val="20"/>
          <w:lang w:eastAsia="zh-CN" w:bidi="ar"/>
        </w:rPr>
        <w:t>注</w:t>
      </w:r>
      <w:r>
        <w:rPr>
          <w:rFonts w:hint="default" w:ascii="Nimbus Roman" w:hAnsi="Nimbus Roman" w:cs="Nimbus Roman"/>
          <w:color w:val="000000"/>
          <w:kern w:val="0"/>
          <w:sz w:val="20"/>
          <w:szCs w:val="20"/>
          <w:lang w:bidi="ar"/>
        </w:rPr>
        <w:t>：上述政府定价经营服务性收费项目和标准，更新时间截止到</w:t>
      </w:r>
      <w:r>
        <w:rPr>
          <w:rFonts w:hint="default" w:ascii="Nimbus Roman" w:hAnsi="Nimbus Roman" w:eastAsia="宋体" w:cs="Nimbus Roman"/>
          <w:color w:val="000000"/>
          <w:spacing w:val="-6"/>
          <w:kern w:val="0"/>
          <w:sz w:val="20"/>
          <w:szCs w:val="20"/>
          <w:lang w:bidi="ar"/>
        </w:rPr>
        <w:t>202</w:t>
      </w:r>
      <w:r>
        <w:rPr>
          <w:rFonts w:hint="default" w:ascii="Nimbus Roman" w:hAnsi="Nimbus Roman" w:eastAsia="宋体" w:cs="Nimbus Roman"/>
          <w:color w:val="000000"/>
          <w:spacing w:val="-6"/>
          <w:kern w:val="0"/>
          <w:sz w:val="20"/>
          <w:szCs w:val="20"/>
          <w:lang w:val="en-US" w:eastAsia="zh-CN" w:bidi="ar"/>
        </w:rPr>
        <w:t>5</w:t>
      </w:r>
      <w:r>
        <w:rPr>
          <w:rFonts w:hint="default" w:ascii="Nimbus Roman" w:hAnsi="Nimbus Roman" w:eastAsia="宋体" w:cs="Nimbus Roman"/>
          <w:color w:val="000000"/>
          <w:spacing w:val="-6"/>
          <w:kern w:val="0"/>
          <w:sz w:val="20"/>
          <w:szCs w:val="20"/>
          <w:lang w:bidi="ar"/>
        </w:rPr>
        <w:t>年1</w:t>
      </w:r>
      <w:r>
        <w:rPr>
          <w:rFonts w:hint="default" w:ascii="Nimbus Roman" w:hAnsi="Nimbus Roman" w:cs="Nimbus Roman"/>
          <w:color w:val="000000"/>
          <w:spacing w:val="-6"/>
          <w:kern w:val="0"/>
          <w:sz w:val="20"/>
          <w:szCs w:val="20"/>
          <w:lang w:val="en-US" w:eastAsia="zh-CN" w:bidi="ar"/>
        </w:rPr>
        <w:t>2</w:t>
      </w:r>
      <w:r>
        <w:rPr>
          <w:rFonts w:hint="default" w:ascii="Nimbus Roman" w:hAnsi="Nimbus Roman" w:eastAsia="宋体" w:cs="Nimbus Roman"/>
          <w:color w:val="000000"/>
          <w:spacing w:val="-6"/>
          <w:kern w:val="0"/>
          <w:sz w:val="20"/>
          <w:szCs w:val="20"/>
          <w:lang w:bidi="ar"/>
        </w:rPr>
        <w:t>月底。</w:t>
      </w:r>
      <w:r>
        <w:rPr>
          <w:rFonts w:hint="default" w:ascii="Nimbus Roman" w:hAnsi="Nimbus Roman" w:cs="Nimbus Roman"/>
          <w:u w:val="none"/>
          <w:lang w:eastAsia="zh-CN"/>
        </w:rPr>
        <w:tab/>
      </w:r>
    </w:p>
    <w:sectPr>
      <w:type w:val="continuous"/>
      <w:pgSz w:w="16838" w:h="11906" w:orient="landscape"/>
      <w:pgMar w:top="1644" w:right="1361" w:bottom="164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32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682B8">
                          <w:pPr>
                            <w:pStyle w:val="4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liVPN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abLQu213nO4sjigTey&#10;KuX/AtUPUEsDBBQAAAAIAIdO4kC9dBt2NwIAAG8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dLSu&#10;PlT9BUyhZWGrd5bHNFEqb1fHAGk7xaNAvSroVNxgDrueDW8mDvqf+y7q8T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2WJU81AAAAAgBAAAPAAAAAAAAAAEAIAAAACIAAABkcnMvZG93bnJldi54&#10;bWxQSwECFAAUAAAACACHTuJAvXQbdj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682B8">
                    <w:pPr>
                      <w:pStyle w:val="4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TUwYTU0NDU5NmNjY2ExZGQwNTBkOThhYTQ0MTMifQ=="/>
  </w:docVars>
  <w:rsids>
    <w:rsidRoot w:val="73860701"/>
    <w:rsid w:val="00201BA5"/>
    <w:rsid w:val="002741CC"/>
    <w:rsid w:val="00295B3A"/>
    <w:rsid w:val="002B45F1"/>
    <w:rsid w:val="0044392B"/>
    <w:rsid w:val="00460FCF"/>
    <w:rsid w:val="004C4432"/>
    <w:rsid w:val="005B6E2D"/>
    <w:rsid w:val="00666471"/>
    <w:rsid w:val="006B69FF"/>
    <w:rsid w:val="006C7D2B"/>
    <w:rsid w:val="00740480"/>
    <w:rsid w:val="007C33A7"/>
    <w:rsid w:val="00865D8D"/>
    <w:rsid w:val="00951EA9"/>
    <w:rsid w:val="00952A8D"/>
    <w:rsid w:val="00964376"/>
    <w:rsid w:val="009948C2"/>
    <w:rsid w:val="009F36E7"/>
    <w:rsid w:val="00A07783"/>
    <w:rsid w:val="00A43D1A"/>
    <w:rsid w:val="00AA2376"/>
    <w:rsid w:val="00AB42C8"/>
    <w:rsid w:val="00AC4CA0"/>
    <w:rsid w:val="00C1459B"/>
    <w:rsid w:val="00C51DB9"/>
    <w:rsid w:val="00C63DFA"/>
    <w:rsid w:val="00C914B1"/>
    <w:rsid w:val="00CC18FB"/>
    <w:rsid w:val="00CC4E12"/>
    <w:rsid w:val="00D9526F"/>
    <w:rsid w:val="00DC13AA"/>
    <w:rsid w:val="00E569B2"/>
    <w:rsid w:val="00E62516"/>
    <w:rsid w:val="00EC644C"/>
    <w:rsid w:val="00FF22EA"/>
    <w:rsid w:val="01A93FA3"/>
    <w:rsid w:val="01BF542C"/>
    <w:rsid w:val="06F83643"/>
    <w:rsid w:val="08BF40AC"/>
    <w:rsid w:val="0C413E82"/>
    <w:rsid w:val="15543DCE"/>
    <w:rsid w:val="17057FAB"/>
    <w:rsid w:val="172E2385"/>
    <w:rsid w:val="17AB7911"/>
    <w:rsid w:val="18A50EE7"/>
    <w:rsid w:val="19DF0DFF"/>
    <w:rsid w:val="1CED7089"/>
    <w:rsid w:val="1E9F0F2C"/>
    <w:rsid w:val="1F1F31C9"/>
    <w:rsid w:val="205E2AE1"/>
    <w:rsid w:val="20EA3839"/>
    <w:rsid w:val="20FD66CB"/>
    <w:rsid w:val="211D59BC"/>
    <w:rsid w:val="22FB1D2D"/>
    <w:rsid w:val="24C16C7E"/>
    <w:rsid w:val="253A482F"/>
    <w:rsid w:val="25494FD2"/>
    <w:rsid w:val="25CC56E7"/>
    <w:rsid w:val="27850E6D"/>
    <w:rsid w:val="285A489F"/>
    <w:rsid w:val="2AF30577"/>
    <w:rsid w:val="2BC07F29"/>
    <w:rsid w:val="2E253AAC"/>
    <w:rsid w:val="2E4E407D"/>
    <w:rsid w:val="2E6C4647"/>
    <w:rsid w:val="2E76081F"/>
    <w:rsid w:val="2F433D76"/>
    <w:rsid w:val="30602EDE"/>
    <w:rsid w:val="31CF75E4"/>
    <w:rsid w:val="32957AA8"/>
    <w:rsid w:val="32BE242B"/>
    <w:rsid w:val="32EE71B8"/>
    <w:rsid w:val="3BAD1565"/>
    <w:rsid w:val="3BE95E95"/>
    <w:rsid w:val="3E5472CD"/>
    <w:rsid w:val="3F6B4471"/>
    <w:rsid w:val="3FCFC9EA"/>
    <w:rsid w:val="3FF98F2C"/>
    <w:rsid w:val="44782D86"/>
    <w:rsid w:val="44EF5422"/>
    <w:rsid w:val="48552138"/>
    <w:rsid w:val="49081D02"/>
    <w:rsid w:val="4C74690D"/>
    <w:rsid w:val="4D2D2AD7"/>
    <w:rsid w:val="50265D8C"/>
    <w:rsid w:val="54C513B9"/>
    <w:rsid w:val="567156AD"/>
    <w:rsid w:val="58033207"/>
    <w:rsid w:val="591A4538"/>
    <w:rsid w:val="5A3F7E57"/>
    <w:rsid w:val="5C0665EB"/>
    <w:rsid w:val="5E027316"/>
    <w:rsid w:val="5F206758"/>
    <w:rsid w:val="5FE90B3D"/>
    <w:rsid w:val="65596F14"/>
    <w:rsid w:val="663E408F"/>
    <w:rsid w:val="67B69588"/>
    <w:rsid w:val="69F02994"/>
    <w:rsid w:val="6CAD376F"/>
    <w:rsid w:val="6FEBAE2C"/>
    <w:rsid w:val="733E5017"/>
    <w:rsid w:val="73860701"/>
    <w:rsid w:val="74EF496E"/>
    <w:rsid w:val="78EB9604"/>
    <w:rsid w:val="79D33FDF"/>
    <w:rsid w:val="79E5CD39"/>
    <w:rsid w:val="7BF65ACB"/>
    <w:rsid w:val="7CE427BB"/>
    <w:rsid w:val="7D87630F"/>
    <w:rsid w:val="7DCB394B"/>
    <w:rsid w:val="7EC30004"/>
    <w:rsid w:val="7F587460"/>
    <w:rsid w:val="7FF30F37"/>
    <w:rsid w:val="9FD3F2C4"/>
    <w:rsid w:val="BAFE8CA9"/>
    <w:rsid w:val="CBCFB0CE"/>
    <w:rsid w:val="CFFF07AB"/>
    <w:rsid w:val="D35E919A"/>
    <w:rsid w:val="F9FFF2D8"/>
    <w:rsid w:val="FEFFF060"/>
    <w:rsid w:val="FF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19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2">
    <w:name w:val="BodyTextIndent2"/>
    <w:basedOn w:val="1"/>
    <w:qFormat/>
    <w:uiPriority w:val="0"/>
    <w:pPr>
      <w:spacing w:after="120" w:line="480" w:lineRule="auto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1476</Words>
  <Characters>1662</Characters>
  <Lines>2</Lines>
  <Paragraphs>1</Paragraphs>
  <TotalTime>3</TotalTime>
  <ScaleCrop>false</ScaleCrop>
  <LinksUpToDate>false</LinksUpToDate>
  <CharactersWithSpaces>1820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2022-12-20T15:09:00Z</dcterms:created>
  <dc:creator>Administrator</dc:creator>
  <cp:lastModifiedBy>greatwall</cp:lastModifiedBy>
  <cp:lastPrinted>2025-01-14T09:03:00Z</cp:lastPrinted>
  <dcterms:modified xsi:type="dcterms:W3CDTF">2025-12-30T16:56:02Z</dcterms:modified>
  <dc:title>通道侗族自治县发展和改革局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1F95A0A8CE97BDCAAF905369F1B680D6_43</vt:lpwstr>
  </property>
  <property fmtid="{D5CDD505-2E9C-101B-9397-08002B2CF9AE}" pid="4" name="KSOTemplateDocerSaveRecord">
    <vt:lpwstr>eyJoZGlkIjoiYTY0ZTUwYTU0NDU5NmNjY2ExZGQwNTBkOThhYTQ0MTMiLCJ1c2VySWQiOiI1ODc1ODg3NjgifQ==</vt:lpwstr>
  </property>
</Properties>
</file>